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8C0F" w14:textId="75817540" w:rsidR="003C0577" w:rsidRPr="0045326C" w:rsidRDefault="0045326C" w:rsidP="003C0577">
      <w:pPr>
        <w:rPr>
          <w:rFonts w:ascii="Montserrat" w:hAnsi="Montserrat"/>
          <w:sz w:val="28"/>
          <w:szCs w:val="28"/>
        </w:rPr>
      </w:pPr>
      <w:r w:rsidRPr="0045326C">
        <w:rPr>
          <w:rFonts w:ascii="Montserrat" w:hAnsi="Montserrat"/>
          <w:noProof/>
          <w:lang w:eastAsia="es-CO"/>
        </w:rPr>
        <w:drawing>
          <wp:anchor distT="0" distB="0" distL="114300" distR="114300" simplePos="0" relativeHeight="251661312" behindDoc="1" locked="0" layoutInCell="1" allowOverlap="1" wp14:anchorId="5A2627B7" wp14:editId="090993B5">
            <wp:simplePos x="0" y="0"/>
            <wp:positionH relativeFrom="column">
              <wp:posOffset>2669540</wp:posOffset>
            </wp:positionH>
            <wp:positionV relativeFrom="paragraph">
              <wp:posOffset>-159385</wp:posOffset>
            </wp:positionV>
            <wp:extent cx="2638425" cy="2638425"/>
            <wp:effectExtent l="0" t="0" r="0" b="0"/>
            <wp:wrapNone/>
            <wp:docPr id="10" name="Imagen 10" descr="C:\Users\publicaciones\OneDrive - Corporacion Universitaria Iberoamericana\documento local\marca IBERO-oct-2022\Logo IBERO+HEXA_IBERO + Endo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ublicaciones\OneDrive - Corporacion Universitaria Iberoamericana\documento local\marca IBERO-oct-2022\Logo IBERO+HEXA_IBERO + Endos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FF06C8E">
          <v:rect id="Rectangle 6" o:spid="_x0000_s1031" style="position:absolute;margin-left:13pt;margin-top:16.2pt;width:225.05pt;height:197.9pt;z-index:251657216;visibility:visible;mso-wrap-style:square;mso-width-percent:0;mso-height-percent:250;mso-wrap-distance-left:9pt;mso-wrap-distance-top:0;mso-wrap-distance-right:9pt;mso-wrap-distance-bottom:0;mso-position-horizontal:absolute;mso-position-horizontal-relative:page;mso-position-vertical:absolute;mso-position-vertical-relative:page;mso-width-percent: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" o:allowincell="f" fillcolor="#d1b758" stroked="f" strokecolor="white" strokeweight="1pt">
            <v:fill opacity="52428f"/>
            <v:shadow color="#d8d8d8" offset="3pt,3pt"/>
            <v:textbox inset="28.8pt,14.4pt,14.4pt,14.4pt">
              <w:txbxContent>
                <w:p w14:paraId="2F20AD0E" w14:textId="614E121F" w:rsidR="00907BC1" w:rsidRPr="0045326C" w:rsidRDefault="00907BC1">
                  <w:pPr>
                    <w:pStyle w:val="Sinespaciado"/>
                    <w:rPr>
                      <w:rFonts w:ascii="Montserrat" w:hAnsi="Montserrat"/>
                      <w:b/>
                      <w:bCs/>
                      <w:color w:val="FFFFFF"/>
                      <w:sz w:val="96"/>
                      <w:szCs w:val="96"/>
                      <w:lang w:val="es-CO"/>
                    </w:rPr>
                  </w:pPr>
                  <w:r w:rsidRPr="0045326C">
                    <w:rPr>
                      <w:rFonts w:ascii="Montserrat" w:hAnsi="Montserrat"/>
                      <w:b/>
                      <w:bCs/>
                      <w:color w:val="FFFFFF"/>
                      <w:sz w:val="96"/>
                      <w:szCs w:val="96"/>
                    </w:rPr>
                    <w:t>[</w:t>
                  </w:r>
                  <w:r w:rsidR="002141EA">
                    <w:rPr>
                      <w:rFonts w:ascii="Montserrat" w:hAnsi="Montserrat"/>
                      <w:b/>
                      <w:bCs/>
                      <w:color w:val="FFFFFF"/>
                      <w:sz w:val="96"/>
                      <w:szCs w:val="96"/>
                    </w:rPr>
                    <w:t>2022</w:t>
                  </w:r>
                  <w:r w:rsidRPr="0045326C">
                    <w:rPr>
                      <w:rFonts w:ascii="Montserrat" w:hAnsi="Montserrat"/>
                      <w:b/>
                      <w:bCs/>
                      <w:color w:val="FFFFFF"/>
                      <w:sz w:val="96"/>
                      <w:szCs w:val="96"/>
                    </w:rPr>
                    <w:t>]</w:t>
                  </w:r>
                </w:p>
              </w:txbxContent>
            </v:textbox>
            <w10:wrap anchorx="page" anchory="page"/>
          </v:rect>
        </w:pict>
      </w:r>
      <w:r w:rsidR="00000000">
        <w:rPr>
          <w:noProof/>
        </w:rPr>
        <w:pict w14:anchorId="49D9E978">
          <v:group id="Group 3" o:spid="_x0000_s1028" style="position:absolute;margin-left:0;margin-top:-.35pt;width:244.5pt;height:791.65pt;z-index:251656192;mso-width-percent:400;mso-height-percent:1000;mso-position-horizontal-relative:page;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" o:allowincell="f">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" fillcolor="#d1b758" stroked="f" strokecolor="#d8d8d8"/>
            <v:rect id="Rectangle 5" o:spid="_x0000_s1030"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" fillcolor="#d1b758" stroked="f" strokecolor="white" strokeweight="1pt">
              <v:fill opacity="52428f"/>
              <v:shadow color="#d8d8d8" offset="3pt,3pt"/>
            </v:rect>
            <w10:wrap anchorx="page" anchory="page"/>
          </v:group>
        </w:pict>
      </w:r>
    </w:p>
    <w:p w14:paraId="3BE50D0B" w14:textId="2D7F76C6" w:rsidR="0038026E" w:rsidRPr="0045326C" w:rsidRDefault="00000000" w:rsidP="00907BC1">
      <w:pPr>
        <w:jc w:val="center"/>
        <w:rPr>
          <w:rFonts w:ascii="Montserrat" w:hAnsi="Montserrat"/>
          <w:sz w:val="28"/>
          <w:szCs w:val="28"/>
        </w:rPr>
      </w:pPr>
      <w:r>
        <w:rPr>
          <w:noProof/>
        </w:rPr>
        <w:pict w14:anchorId="6566A2C6">
          <v:rect id="Rectangle 8" o:spid="_x0000_s1027" style="position:absolute;left:0;text-align:left;margin-left:61.5pt;margin-top:306.5pt;width:549.35pt;height:50.4pt;z-index:25165926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" o:allowincell="f" fillcolor="#4a4a48" strokecolor="white" strokeweight="1pt">
            <v:shadow color="#d8d8d8" offset="3pt,3pt"/>
            <v:textbox style="mso-fit-shape-to-text:t" inset="14.4pt,,14.4pt">
              <w:txbxContent>
                <w:p w14:paraId="32726611" w14:textId="1D875ECF" w:rsidR="0045326C" w:rsidRPr="00040428" w:rsidRDefault="00040428" w:rsidP="0045326C">
                  <w:pPr>
                    <w:pStyle w:val="Sinespaciado"/>
                    <w:jc w:val="right"/>
                    <w:rPr>
                      <w:rFonts w:ascii="Montserrat" w:hAnsi="Montserrat"/>
                      <w:color w:val="FFFFFF" w:themeColor="background1"/>
                      <w:sz w:val="40"/>
                      <w:szCs w:val="40"/>
                    </w:rPr>
                  </w:pPr>
                  <w:r w:rsidRPr="00040428">
                    <w:rPr>
                      <w:rFonts w:ascii="Montserrat" w:hAnsi="Montserrat"/>
                      <w:b/>
                      <w:color w:val="FFFFFF" w:themeColor="background1"/>
                      <w:sz w:val="40"/>
                      <w:szCs w:val="40"/>
                      <w:lang w:val="es-CO"/>
                    </w:rPr>
                    <w:t>Implementación de la innovación inclusiva a través de las redes de valor en procesos productivos agroindustriales para el cumplimiento de la agenda 2030 en algunos municipios del Valle de Tenza Boyacá-Colombia</w:t>
                  </w:r>
                </w:p>
              </w:txbxContent>
            </v:textbox>
            <w10:wrap anchorx="page" anchory="page"/>
          </v:rect>
        </w:pict>
      </w:r>
      <w:r>
        <w:rPr>
          <w:noProof/>
        </w:rPr>
        <w:pict w14:anchorId="734F9566">
          <v:rect id="Rectangle 7" o:spid="_x0000_s1026" style="position:absolute;left:0;text-align:left;margin-left:0;margin-top:450.05pt;width:244.45pt;height:317.5pt;z-index:251658240;visibility:visible;mso-wrap-style:square;mso-width-percent:400;mso-height-percent:0;mso-wrap-distance-left:9pt;mso-wrap-distance-top:0;mso-wrap-distance-right:9pt;mso-wrap-distance-bottom:0;mso-position-horizontal:left;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" o:allowincell="f" filled="f" stroked="f" strokecolor="white" strokeweight="1pt">
            <v:fill opacity="52428f"/>
            <v:textbox inset="28.8pt,14.4pt,14.4pt,14.4pt">
              <w:txbxContent>
                <w:p w14:paraId="79BFAEFF" w14:textId="4D1EF96A" w:rsidR="0045326C" w:rsidRDefault="00040428" w:rsidP="0045326C">
                  <w:pPr>
                    <w:pStyle w:val="Sinespaciado"/>
                    <w:rPr>
                      <w:rFonts w:ascii="Montserrat" w:hAnsi="Montserrat" w:cs="Arial"/>
                      <w:color w:val="FFFFFF"/>
                    </w:rPr>
                  </w:pPr>
                  <w:r>
                    <w:rPr>
                      <w:rFonts w:ascii="Montserrat" w:hAnsi="Montserrat" w:cs="Arial"/>
                      <w:color w:val="FFFFFF"/>
                    </w:rPr>
                    <w:t>Francisco Javier Caballero Otálora</w:t>
                  </w:r>
                </w:p>
                <w:p w14:paraId="3853431B" w14:textId="38EFD978" w:rsidR="00040428" w:rsidRDefault="00040428" w:rsidP="0045326C">
                  <w:pPr>
                    <w:pStyle w:val="Sinespaciado"/>
                    <w:rPr>
                      <w:rFonts w:ascii="Montserrat" w:hAnsi="Montserrat" w:cs="Arial"/>
                      <w:color w:val="FFFFFF"/>
                    </w:rPr>
                  </w:pPr>
                  <w:r>
                    <w:rPr>
                      <w:rFonts w:ascii="Montserrat" w:hAnsi="Montserrat" w:cs="Arial"/>
                      <w:color w:val="FFFFFF"/>
                    </w:rPr>
                    <w:t>Corporación Universitaria Iberoamericana</w:t>
                  </w:r>
                </w:p>
                <w:p w14:paraId="6476B43F" w14:textId="5F29C0A1" w:rsidR="00040428" w:rsidRDefault="00040428" w:rsidP="0045326C">
                  <w:pPr>
                    <w:pStyle w:val="Sinespaciado"/>
                    <w:rPr>
                      <w:rFonts w:ascii="Montserrat" w:hAnsi="Montserrat" w:cs="Arial"/>
                      <w:color w:val="FFFFFF"/>
                    </w:rPr>
                  </w:pPr>
                  <w:r>
                    <w:rPr>
                      <w:rFonts w:ascii="Montserrat" w:hAnsi="Montserrat" w:cs="Arial"/>
                      <w:color w:val="FFFFFF"/>
                    </w:rPr>
                    <w:t>Oscar Yesid Walteros Rangel</w:t>
                  </w:r>
                </w:p>
                <w:p w14:paraId="5FCFC9B0" w14:textId="14661856" w:rsidR="00040428" w:rsidRDefault="00040428" w:rsidP="0045326C">
                  <w:pPr>
                    <w:pStyle w:val="Sinespaciado"/>
                    <w:rPr>
                      <w:rFonts w:ascii="Montserrat" w:hAnsi="Montserrat" w:cs="Arial"/>
                      <w:color w:val="FFFFFF"/>
                    </w:rPr>
                  </w:pPr>
                  <w:r>
                    <w:rPr>
                      <w:rFonts w:ascii="Montserrat" w:hAnsi="Montserrat" w:cs="Arial"/>
                      <w:color w:val="FFFFFF"/>
                    </w:rPr>
                    <w:t>Corporación Universitaria Iberoamericana</w:t>
                  </w:r>
                </w:p>
                <w:p w14:paraId="2BC04547" w14:textId="54AFE430" w:rsidR="00040428" w:rsidRDefault="00040428" w:rsidP="0045326C">
                  <w:pPr>
                    <w:pStyle w:val="Sinespaciado"/>
                    <w:rPr>
                      <w:rFonts w:ascii="Montserrat" w:hAnsi="Montserrat" w:cs="Arial"/>
                      <w:color w:val="FFFFFF"/>
                    </w:rPr>
                  </w:pPr>
                  <w:r>
                    <w:rPr>
                      <w:rFonts w:ascii="Montserrat" w:hAnsi="Montserrat" w:cs="Arial"/>
                      <w:color w:val="FFFFFF"/>
                    </w:rPr>
                    <w:t>Benedicta Cáceres Medina</w:t>
                  </w:r>
                </w:p>
                <w:p w14:paraId="65A4657F" w14:textId="635824A7" w:rsidR="00040428" w:rsidRDefault="00040428" w:rsidP="0045326C">
                  <w:pPr>
                    <w:pStyle w:val="Sinespaciado"/>
                    <w:rPr>
                      <w:rFonts w:ascii="Montserrat" w:hAnsi="Montserrat" w:cs="Arial"/>
                      <w:color w:val="FFFFFF"/>
                    </w:rPr>
                  </w:pPr>
                  <w:r>
                    <w:rPr>
                      <w:rFonts w:ascii="Montserrat" w:hAnsi="Montserrat" w:cs="Arial"/>
                      <w:color w:val="FFFFFF"/>
                    </w:rPr>
                    <w:t>Alcaldía de Almeida</w:t>
                  </w:r>
                </w:p>
                <w:p w14:paraId="4782FCE6" w14:textId="63A5937A" w:rsidR="00040428" w:rsidRDefault="00040428" w:rsidP="0045326C">
                  <w:pPr>
                    <w:pStyle w:val="Sinespaciado"/>
                    <w:rPr>
                      <w:rFonts w:ascii="Montserrat" w:hAnsi="Montserrat" w:cs="Arial"/>
                      <w:color w:val="FFFFFF"/>
                    </w:rPr>
                  </w:pPr>
                  <w:r>
                    <w:rPr>
                      <w:rFonts w:ascii="Montserrat" w:hAnsi="Montserrat" w:cs="Arial"/>
                      <w:color w:val="FFFFFF"/>
                    </w:rPr>
                    <w:t>Luis Alderson Gutiérrez Bohorquez</w:t>
                  </w:r>
                </w:p>
                <w:p w14:paraId="64BB6A8F" w14:textId="2CF29C31" w:rsidR="00040428" w:rsidRPr="0045326C" w:rsidRDefault="00040428" w:rsidP="0045326C">
                  <w:pPr>
                    <w:pStyle w:val="Sinespaciado"/>
                    <w:rPr>
                      <w:rFonts w:ascii="Montserrat" w:hAnsi="Montserrat" w:cs="Arial"/>
                      <w:color w:val="FFFFFF"/>
                    </w:rPr>
                  </w:pPr>
                  <w:r>
                    <w:rPr>
                      <w:rFonts w:ascii="Montserrat" w:hAnsi="Montserrat" w:cs="Arial"/>
                      <w:color w:val="FFFFFF"/>
                    </w:rPr>
                    <w:t>Cafesom</w:t>
                  </w:r>
                </w:p>
                <w:p w14:paraId="49A962E0" w14:textId="77777777" w:rsidR="0045326C" w:rsidRPr="0045326C" w:rsidRDefault="0045326C" w:rsidP="0045326C">
                  <w:pPr>
                    <w:pStyle w:val="Sinespaciado"/>
                    <w:jc w:val="center"/>
                    <w:rPr>
                      <w:rFonts w:ascii="Montserrat" w:hAnsi="Montserrat" w:cs="Arial"/>
                      <w:b/>
                      <w:color w:val="FFFFFF"/>
                      <w:lang w:val="es-CO"/>
                    </w:rPr>
                  </w:pPr>
                </w:p>
                <w:p w14:paraId="275BD239" w14:textId="2E145987" w:rsidR="00040428" w:rsidRDefault="00040428" w:rsidP="0045326C">
                  <w:pPr>
                    <w:pStyle w:val="Sinespaciado"/>
                    <w:jc w:val="center"/>
                    <w:rPr>
                      <w:rFonts w:ascii="Montserrat" w:hAnsi="Montserrat" w:cs="Arial"/>
                      <w:b/>
                      <w:bCs/>
                      <w:color w:val="FFFFFF"/>
                    </w:rPr>
                  </w:pPr>
                  <w:r>
                    <w:rPr>
                      <w:rFonts w:ascii="Montserrat" w:hAnsi="Montserrat" w:cs="Arial"/>
                      <w:b/>
                      <w:bCs/>
                      <w:color w:val="FFFFFF"/>
                    </w:rPr>
                    <w:t>Facultad de Ciencias Empresariales</w:t>
                  </w:r>
                </w:p>
                <w:p w14:paraId="2BD35F73" w14:textId="7641FE28" w:rsidR="00040428" w:rsidRDefault="00040428" w:rsidP="0045326C">
                  <w:pPr>
                    <w:pStyle w:val="Sinespaciado"/>
                    <w:jc w:val="center"/>
                    <w:rPr>
                      <w:rFonts w:ascii="Montserrat" w:hAnsi="Montserrat" w:cs="Arial"/>
                      <w:b/>
                      <w:bCs/>
                      <w:color w:val="FFFFFF"/>
                    </w:rPr>
                  </w:pPr>
                  <w:r>
                    <w:rPr>
                      <w:rFonts w:ascii="Montserrat" w:hAnsi="Montserrat" w:cs="Arial"/>
                      <w:b/>
                      <w:bCs/>
                      <w:color w:val="FFFFFF"/>
                    </w:rPr>
                    <w:t>Facultad de ingeniería</w:t>
                  </w:r>
                </w:p>
                <w:p w14:paraId="5E0F78F7" w14:textId="089C91B4" w:rsidR="0045326C" w:rsidRPr="0045326C" w:rsidRDefault="0045326C" w:rsidP="0045326C">
                  <w:pPr>
                    <w:pStyle w:val="Sinespaciado"/>
                    <w:jc w:val="center"/>
                    <w:rPr>
                      <w:rFonts w:ascii="Montserrat" w:hAnsi="Montserrat" w:cs="Arial"/>
                      <w:b/>
                      <w:color w:val="FFFFFF"/>
                      <w:lang w:val="es-CO"/>
                    </w:rPr>
                  </w:pPr>
                </w:p>
                <w:p w14:paraId="12A07C9E" w14:textId="77777777" w:rsidR="0045326C" w:rsidRPr="0045326C" w:rsidRDefault="0045326C" w:rsidP="0045326C">
                  <w:pPr>
                    <w:pStyle w:val="Sinespaciado"/>
                    <w:jc w:val="center"/>
                    <w:rPr>
                      <w:rFonts w:ascii="Montserrat" w:hAnsi="Montserrat" w:cs="Arial"/>
                      <w:b/>
                      <w:color w:val="FFFFFF"/>
                    </w:rPr>
                  </w:pPr>
                  <w:r w:rsidRPr="0045326C">
                    <w:rPr>
                      <w:rFonts w:ascii="Montserrat" w:hAnsi="Montserrat" w:cs="Arial"/>
                      <w:b/>
                      <w:color w:val="FFFFFF"/>
                      <w:lang w:val="es-CO"/>
                    </w:rPr>
                    <w:t>Corporación Universitaria Iberoamericana</w:t>
                  </w:r>
                </w:p>
                <w:p w14:paraId="4C9CDAF9" w14:textId="2D66C949" w:rsidR="00907BC1" w:rsidRPr="0045326C" w:rsidRDefault="00907BC1" w:rsidP="0045326C">
                  <w:pPr>
                    <w:pStyle w:val="Sinespaciado"/>
                    <w:rPr>
                      <w:rFonts w:ascii="Montserrat" w:hAnsi="Montserrat"/>
                      <w:b/>
                      <w:color w:val="FFFFFF"/>
                      <w:sz w:val="20"/>
                      <w:szCs w:val="20"/>
                    </w:rPr>
                  </w:pPr>
                </w:p>
              </w:txbxContent>
            </v:textbox>
            <w10:wrap anchorx="page" anchory="margin"/>
          </v:rect>
        </w:pict>
      </w:r>
      <w:r w:rsidR="00907BC1" w:rsidRPr="0045326C">
        <w:rPr>
          <w:rFonts w:ascii="Montserrat" w:hAnsi="Montserrat"/>
          <w:sz w:val="28"/>
          <w:szCs w:val="28"/>
        </w:rPr>
        <w:br w:type="page"/>
      </w:r>
    </w:p>
    <w:p w14:paraId="5D32208F" w14:textId="066FFF9B" w:rsidR="0038026E" w:rsidRPr="0045326C" w:rsidRDefault="00A07C03" w:rsidP="00907BC1">
      <w:pPr>
        <w:jc w:val="center"/>
        <w:rPr>
          <w:rFonts w:ascii="Montserrat" w:hAnsi="Montserrat"/>
          <w:sz w:val="28"/>
          <w:szCs w:val="28"/>
        </w:rPr>
      </w:pPr>
      <w:r w:rsidRPr="0045326C">
        <w:rPr>
          <w:rFonts w:ascii="Montserrat" w:hAnsi="Montserrat"/>
          <w:noProof/>
          <w:lang w:eastAsia="es-CO"/>
        </w:rPr>
        <w:lastRenderedPageBreak/>
        <w:drawing>
          <wp:anchor distT="0" distB="0" distL="114300" distR="114300" simplePos="0" relativeHeight="251663360" behindDoc="0" locked="0" layoutInCell="1" allowOverlap="0" wp14:anchorId="2F862F38" wp14:editId="3A1332A9">
            <wp:simplePos x="0" y="0"/>
            <wp:positionH relativeFrom="margin">
              <wp:align>center</wp:align>
            </wp:positionH>
            <wp:positionV relativeFrom="paragraph">
              <wp:posOffset>-414020</wp:posOffset>
            </wp:positionV>
            <wp:extent cx="1724025" cy="1724025"/>
            <wp:effectExtent l="0" t="0" r="0" b="0"/>
            <wp:wrapNone/>
            <wp:docPr id="13" name="Imagen 13" descr="C:\Users\publicaciones\OneDrive - Corporacion Universitaria Iberoamericana\documento local\marca IBERO-oct-2022\Logo IBERO+HEXA_IBERO Sin Endo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aciones\OneDrive - Corporacion Universitaria Iberoamericana\documento local\marca IBERO-oct-2022\Logo IBERO+HEXA_IBERO Sin Endos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7E550" w14:textId="0D8B610D" w:rsidR="00BE3AD6" w:rsidRPr="0045326C" w:rsidRDefault="00BE3AD6" w:rsidP="00907BC1">
      <w:pPr>
        <w:jc w:val="center"/>
        <w:rPr>
          <w:rFonts w:ascii="Montserrat" w:eastAsia="Times New Roman" w:hAnsi="Montserrat"/>
          <w:sz w:val="28"/>
          <w:szCs w:val="28"/>
          <w:lang w:val="es-ES"/>
        </w:rPr>
      </w:pPr>
    </w:p>
    <w:p w14:paraId="3716F987" w14:textId="5319A157" w:rsidR="00A07C03" w:rsidRPr="0045326C" w:rsidRDefault="00A07C03" w:rsidP="00907BC1">
      <w:pPr>
        <w:jc w:val="center"/>
        <w:rPr>
          <w:rFonts w:ascii="Montserrat" w:eastAsia="Times New Roman" w:hAnsi="Montserrat"/>
          <w:sz w:val="28"/>
          <w:szCs w:val="28"/>
          <w:lang w:val="es-ES"/>
        </w:rPr>
      </w:pPr>
    </w:p>
    <w:p w14:paraId="0D3DC133" w14:textId="77777777" w:rsidR="0045326C" w:rsidRDefault="0045326C" w:rsidP="0045326C">
      <w:pPr>
        <w:jc w:val="center"/>
        <w:rPr>
          <w:rFonts w:eastAsia="Times New Roman" w:cs="Arial"/>
          <w:sz w:val="28"/>
          <w:szCs w:val="28"/>
        </w:rPr>
      </w:pPr>
    </w:p>
    <w:p w14:paraId="49ECF286" w14:textId="77777777" w:rsidR="0045326C" w:rsidRPr="0045326C" w:rsidRDefault="0045326C" w:rsidP="0045326C">
      <w:pPr>
        <w:jc w:val="center"/>
        <w:rPr>
          <w:rFonts w:ascii="Montserrat" w:eastAsia="Times New Roman" w:hAnsi="Montserrat" w:cs="Arial"/>
          <w:sz w:val="24"/>
          <w:szCs w:val="24"/>
        </w:rPr>
      </w:pPr>
      <w:r w:rsidRPr="0045326C">
        <w:rPr>
          <w:rFonts w:ascii="Montserrat" w:eastAsia="Times New Roman" w:hAnsi="Montserrat" w:cs="Arial"/>
          <w:sz w:val="24"/>
          <w:szCs w:val="24"/>
        </w:rPr>
        <w:t>Título</w:t>
      </w:r>
    </w:p>
    <w:p w14:paraId="0138E07B" w14:textId="2D4F34A7" w:rsidR="0045326C" w:rsidRDefault="00040428" w:rsidP="0045326C">
      <w:pPr>
        <w:jc w:val="center"/>
        <w:rPr>
          <w:rFonts w:ascii="Montserrat" w:eastAsia="Times New Roman" w:hAnsi="Montserrat" w:cs="Arial"/>
          <w:b/>
          <w:sz w:val="24"/>
          <w:szCs w:val="24"/>
        </w:rPr>
      </w:pPr>
      <w:r w:rsidRPr="00040428">
        <w:rPr>
          <w:rFonts w:ascii="Montserrat" w:eastAsia="Times New Roman" w:hAnsi="Montserrat" w:cs="Arial"/>
          <w:b/>
          <w:sz w:val="24"/>
          <w:szCs w:val="24"/>
        </w:rPr>
        <w:t>Implementación de la innovación inclusiva a través de las redes de valor en procesos productivos agroindustriales para el cumplimiento de la agenda 2030 en algunos municipios del Valle de Tenza Boyacá-Colombia</w:t>
      </w:r>
    </w:p>
    <w:p w14:paraId="52A3AD47" w14:textId="7815BE66" w:rsidR="00040428" w:rsidRPr="00F607B6" w:rsidRDefault="00040428" w:rsidP="0045326C">
      <w:pPr>
        <w:jc w:val="center"/>
        <w:rPr>
          <w:rFonts w:ascii="Montserrat" w:eastAsia="Times New Roman" w:hAnsi="Montserrat" w:cs="Arial"/>
          <w:bCs/>
          <w:sz w:val="24"/>
          <w:szCs w:val="24"/>
          <w:lang w:val="en-US"/>
        </w:rPr>
      </w:pPr>
      <w:r w:rsidRPr="00F607B6">
        <w:rPr>
          <w:rFonts w:ascii="Montserrat" w:eastAsia="Times New Roman" w:hAnsi="Montserrat" w:cs="Arial"/>
          <w:bCs/>
          <w:sz w:val="24"/>
          <w:szCs w:val="24"/>
          <w:lang w:val="en-US"/>
        </w:rPr>
        <w:t>Title</w:t>
      </w:r>
    </w:p>
    <w:p w14:paraId="6D2D93C4" w14:textId="1009AD5F" w:rsidR="00040428" w:rsidRDefault="00040428" w:rsidP="00040428">
      <w:pPr>
        <w:jc w:val="center"/>
        <w:rPr>
          <w:rFonts w:ascii="Montserrat" w:eastAsia="Times New Roman" w:hAnsi="Montserrat" w:cs="Arial"/>
          <w:b/>
          <w:bCs/>
          <w:sz w:val="24"/>
          <w:szCs w:val="24"/>
          <w:lang w:val="en"/>
        </w:rPr>
      </w:pPr>
      <w:r w:rsidRPr="00040428">
        <w:rPr>
          <w:rFonts w:ascii="Montserrat" w:eastAsia="Times New Roman" w:hAnsi="Montserrat" w:cs="Arial"/>
          <w:b/>
          <w:bCs/>
          <w:sz w:val="24"/>
          <w:szCs w:val="24"/>
          <w:lang w:val="en"/>
        </w:rPr>
        <w:t>Implementation of inclusive innovation through value networks in agro-industrial production processes for the fulfillment of the 2030 agenda in some municipalities of Valle de Tenza Boyacá-Colombia</w:t>
      </w:r>
    </w:p>
    <w:p w14:paraId="5E4CC47E" w14:textId="77777777" w:rsidR="00652DB0" w:rsidRPr="00040428" w:rsidRDefault="00652DB0" w:rsidP="00040428">
      <w:pPr>
        <w:jc w:val="center"/>
        <w:rPr>
          <w:rFonts w:ascii="Montserrat" w:eastAsia="Times New Roman" w:hAnsi="Montserrat" w:cs="Arial"/>
          <w:b/>
          <w:bCs/>
          <w:sz w:val="24"/>
          <w:szCs w:val="24"/>
          <w:lang w:val="en-US"/>
        </w:rPr>
      </w:pPr>
    </w:p>
    <w:p w14:paraId="2EC932AC" w14:textId="7635135D" w:rsidR="0045326C" w:rsidRPr="0045326C" w:rsidRDefault="0045326C" w:rsidP="0045326C">
      <w:pPr>
        <w:jc w:val="center"/>
        <w:rPr>
          <w:rFonts w:ascii="Montserrat" w:eastAsia="Times New Roman" w:hAnsi="Montserrat" w:cs="Arial"/>
          <w:sz w:val="24"/>
          <w:szCs w:val="24"/>
        </w:rPr>
      </w:pPr>
      <w:r w:rsidRPr="0045326C">
        <w:rPr>
          <w:rFonts w:ascii="Montserrat" w:eastAsia="Times New Roman" w:hAnsi="Montserrat" w:cs="Arial"/>
          <w:sz w:val="24"/>
          <w:szCs w:val="24"/>
        </w:rPr>
        <w:t xml:space="preserve">Nombre Autor/es  </w:t>
      </w:r>
    </w:p>
    <w:p w14:paraId="4345D78E" w14:textId="6EF69C08" w:rsidR="0045326C" w:rsidRPr="00652DB0" w:rsidRDefault="00040428" w:rsidP="0045326C">
      <w:pPr>
        <w:jc w:val="center"/>
        <w:rPr>
          <w:rFonts w:ascii="Montserrat" w:eastAsia="Times New Roman" w:hAnsi="Montserrat" w:cs="Arial"/>
          <w:b/>
          <w:bCs/>
          <w:sz w:val="24"/>
          <w:szCs w:val="24"/>
        </w:rPr>
      </w:pPr>
      <w:r w:rsidRPr="00652DB0">
        <w:rPr>
          <w:rFonts w:ascii="Montserrat" w:eastAsia="Times New Roman" w:hAnsi="Montserrat" w:cs="Arial"/>
          <w:b/>
          <w:bCs/>
          <w:sz w:val="24"/>
          <w:szCs w:val="24"/>
        </w:rPr>
        <w:t>Francisco Javier Caballero Otálora</w:t>
      </w:r>
    </w:p>
    <w:p w14:paraId="696B3AED" w14:textId="77777777" w:rsidR="0045326C" w:rsidRPr="0045326C" w:rsidRDefault="0045326C" w:rsidP="0045326C">
      <w:pPr>
        <w:jc w:val="center"/>
        <w:rPr>
          <w:rFonts w:ascii="Montserrat" w:eastAsia="Times New Roman" w:hAnsi="Montserrat" w:cs="Arial"/>
          <w:sz w:val="24"/>
          <w:szCs w:val="24"/>
        </w:rPr>
      </w:pPr>
      <w:r w:rsidRPr="0045326C">
        <w:rPr>
          <w:rFonts w:ascii="Montserrat" w:eastAsia="Times New Roman" w:hAnsi="Montserrat" w:cs="Arial"/>
          <w:sz w:val="24"/>
          <w:szCs w:val="24"/>
        </w:rPr>
        <w:t xml:space="preserve">Nombre Coautores </w:t>
      </w:r>
    </w:p>
    <w:p w14:paraId="2C3EB8E4" w14:textId="19533C3D" w:rsidR="00040428" w:rsidRDefault="00040428" w:rsidP="0045326C">
      <w:pPr>
        <w:jc w:val="center"/>
        <w:rPr>
          <w:rFonts w:ascii="Montserrat" w:eastAsia="Times New Roman" w:hAnsi="Montserrat" w:cs="Arial"/>
          <w:sz w:val="24"/>
          <w:szCs w:val="24"/>
        </w:rPr>
      </w:pPr>
      <w:r>
        <w:rPr>
          <w:rFonts w:ascii="Montserrat" w:eastAsia="Times New Roman" w:hAnsi="Montserrat" w:cs="Arial"/>
          <w:sz w:val="24"/>
          <w:szCs w:val="24"/>
        </w:rPr>
        <w:t>Oscar Yesid Walteros Rangel</w:t>
      </w:r>
    </w:p>
    <w:p w14:paraId="293AB313" w14:textId="501BAAD6" w:rsidR="00040428" w:rsidRDefault="00040428" w:rsidP="0045326C">
      <w:pPr>
        <w:jc w:val="center"/>
        <w:rPr>
          <w:rFonts w:ascii="Montserrat" w:eastAsia="Times New Roman" w:hAnsi="Montserrat" w:cs="Arial"/>
          <w:sz w:val="24"/>
          <w:szCs w:val="24"/>
        </w:rPr>
      </w:pPr>
      <w:r>
        <w:rPr>
          <w:rFonts w:ascii="Montserrat" w:eastAsia="Times New Roman" w:hAnsi="Montserrat" w:cs="Arial"/>
          <w:sz w:val="24"/>
          <w:szCs w:val="24"/>
        </w:rPr>
        <w:t>Benedicta Cáceres Medina</w:t>
      </w:r>
    </w:p>
    <w:p w14:paraId="5075B36D" w14:textId="27D15BA7" w:rsidR="00040428" w:rsidRDefault="00040428" w:rsidP="0045326C">
      <w:pPr>
        <w:jc w:val="center"/>
        <w:rPr>
          <w:rFonts w:ascii="Montserrat" w:eastAsia="Times New Roman" w:hAnsi="Montserrat" w:cs="Arial"/>
          <w:sz w:val="24"/>
          <w:szCs w:val="24"/>
        </w:rPr>
      </w:pPr>
      <w:r>
        <w:rPr>
          <w:rFonts w:ascii="Montserrat" w:eastAsia="Times New Roman" w:hAnsi="Montserrat" w:cs="Arial"/>
          <w:sz w:val="24"/>
          <w:szCs w:val="24"/>
        </w:rPr>
        <w:t>Alcaldía de Almeida</w:t>
      </w:r>
    </w:p>
    <w:p w14:paraId="25B5D595" w14:textId="460511F4" w:rsidR="00040428" w:rsidRDefault="00040428" w:rsidP="0045326C">
      <w:pPr>
        <w:jc w:val="center"/>
        <w:rPr>
          <w:rFonts w:ascii="Montserrat" w:eastAsia="Times New Roman" w:hAnsi="Montserrat" w:cs="Arial"/>
          <w:sz w:val="24"/>
          <w:szCs w:val="24"/>
        </w:rPr>
      </w:pPr>
      <w:r>
        <w:rPr>
          <w:rFonts w:ascii="Montserrat" w:eastAsia="Times New Roman" w:hAnsi="Montserrat" w:cs="Arial"/>
          <w:sz w:val="24"/>
          <w:szCs w:val="24"/>
        </w:rPr>
        <w:t>Luis Alderson Gutiérrez Bohórquez</w:t>
      </w:r>
    </w:p>
    <w:p w14:paraId="1C27C3D8" w14:textId="4D9A69DF" w:rsidR="00040428" w:rsidRDefault="00040428" w:rsidP="0045326C">
      <w:pPr>
        <w:jc w:val="center"/>
        <w:rPr>
          <w:rFonts w:ascii="Montserrat" w:eastAsia="Times New Roman" w:hAnsi="Montserrat" w:cs="Arial"/>
          <w:sz w:val="24"/>
          <w:szCs w:val="24"/>
        </w:rPr>
      </w:pPr>
      <w:r>
        <w:rPr>
          <w:rFonts w:ascii="Montserrat" w:eastAsia="Times New Roman" w:hAnsi="Montserrat" w:cs="Arial"/>
          <w:sz w:val="24"/>
          <w:szCs w:val="24"/>
        </w:rPr>
        <w:t>Cafesom</w:t>
      </w:r>
    </w:p>
    <w:p w14:paraId="545B4DAC" w14:textId="2C1E94C9" w:rsidR="0045326C" w:rsidRPr="0045326C" w:rsidRDefault="0045326C" w:rsidP="0045326C">
      <w:pPr>
        <w:jc w:val="center"/>
        <w:rPr>
          <w:rFonts w:ascii="Montserrat" w:eastAsia="Times New Roman" w:hAnsi="Montserrat" w:cs="Arial"/>
          <w:sz w:val="24"/>
          <w:szCs w:val="24"/>
        </w:rPr>
      </w:pPr>
      <w:r w:rsidRPr="0045326C">
        <w:rPr>
          <w:rFonts w:ascii="Montserrat" w:eastAsia="Times New Roman" w:hAnsi="Montserrat" w:cs="Arial"/>
          <w:sz w:val="24"/>
          <w:szCs w:val="24"/>
        </w:rPr>
        <w:t xml:space="preserve">Nombre (Asistentes/colaboradores/compiladores) </w:t>
      </w:r>
    </w:p>
    <w:p w14:paraId="4D1BB7C9" w14:textId="36B7F154" w:rsidR="0045326C" w:rsidRDefault="00834F2A" w:rsidP="0045326C">
      <w:pPr>
        <w:jc w:val="center"/>
        <w:rPr>
          <w:rFonts w:ascii="Montserrat" w:eastAsia="Times New Roman" w:hAnsi="Montserrat" w:cs="Arial"/>
          <w:sz w:val="24"/>
          <w:szCs w:val="24"/>
        </w:rPr>
      </w:pPr>
      <w:r>
        <w:rPr>
          <w:rFonts w:ascii="Montserrat" w:eastAsia="Times New Roman" w:hAnsi="Montserrat" w:cs="Arial"/>
          <w:sz w:val="24"/>
          <w:szCs w:val="24"/>
        </w:rPr>
        <w:t xml:space="preserve">Valeria </w:t>
      </w:r>
      <w:r w:rsidR="00652DB0">
        <w:rPr>
          <w:rFonts w:ascii="Montserrat" w:eastAsia="Times New Roman" w:hAnsi="Montserrat" w:cs="Arial"/>
          <w:sz w:val="24"/>
          <w:szCs w:val="24"/>
        </w:rPr>
        <w:t>Rodríguez</w:t>
      </w:r>
      <w:r>
        <w:rPr>
          <w:rFonts w:ascii="Montserrat" w:eastAsia="Times New Roman" w:hAnsi="Montserrat" w:cs="Arial"/>
          <w:sz w:val="24"/>
          <w:szCs w:val="24"/>
        </w:rPr>
        <w:t xml:space="preserve">  Useche</w:t>
      </w:r>
    </w:p>
    <w:p w14:paraId="49B1FF4D" w14:textId="44BF5240" w:rsidR="00652DB0" w:rsidRDefault="00652DB0" w:rsidP="0045326C">
      <w:pPr>
        <w:jc w:val="center"/>
        <w:rPr>
          <w:rFonts w:ascii="Montserrat" w:eastAsia="Times New Roman" w:hAnsi="Montserrat" w:cs="Arial"/>
          <w:sz w:val="24"/>
          <w:szCs w:val="24"/>
        </w:rPr>
      </w:pPr>
      <w:r>
        <w:rPr>
          <w:rFonts w:ascii="Montserrat" w:eastAsia="Times New Roman" w:hAnsi="Montserrat" w:cs="Arial"/>
          <w:sz w:val="24"/>
          <w:szCs w:val="24"/>
        </w:rPr>
        <w:t>Administración Logística</w:t>
      </w:r>
    </w:p>
    <w:p w14:paraId="1E171036" w14:textId="152C7CBD" w:rsidR="00834F2A" w:rsidRDefault="00834F2A" w:rsidP="0045326C">
      <w:pPr>
        <w:jc w:val="center"/>
        <w:rPr>
          <w:rFonts w:ascii="Montserrat" w:eastAsia="Times New Roman" w:hAnsi="Montserrat" w:cs="Arial"/>
          <w:sz w:val="24"/>
          <w:szCs w:val="24"/>
        </w:rPr>
      </w:pPr>
      <w:r>
        <w:rPr>
          <w:rFonts w:ascii="Montserrat" w:eastAsia="Times New Roman" w:hAnsi="Montserrat" w:cs="Arial"/>
          <w:sz w:val="24"/>
          <w:szCs w:val="24"/>
        </w:rPr>
        <w:t xml:space="preserve">Carlos </w:t>
      </w:r>
      <w:r w:rsidR="00652DB0">
        <w:rPr>
          <w:rFonts w:ascii="Montserrat" w:eastAsia="Times New Roman" w:hAnsi="Montserrat" w:cs="Arial"/>
          <w:sz w:val="24"/>
          <w:szCs w:val="24"/>
        </w:rPr>
        <w:t>Andrés</w:t>
      </w:r>
      <w:r>
        <w:rPr>
          <w:rFonts w:ascii="Montserrat" w:eastAsia="Times New Roman" w:hAnsi="Montserrat" w:cs="Arial"/>
          <w:sz w:val="24"/>
          <w:szCs w:val="24"/>
        </w:rPr>
        <w:t xml:space="preserve"> Duarte Contreras</w:t>
      </w:r>
    </w:p>
    <w:p w14:paraId="6B98D7B2" w14:textId="5A559CA5" w:rsidR="00834F2A" w:rsidRDefault="00652DB0" w:rsidP="0045326C">
      <w:pPr>
        <w:jc w:val="center"/>
        <w:rPr>
          <w:rFonts w:ascii="Montserrat" w:eastAsia="Times New Roman" w:hAnsi="Montserrat" w:cs="Arial"/>
          <w:sz w:val="24"/>
          <w:szCs w:val="24"/>
        </w:rPr>
      </w:pPr>
      <w:r>
        <w:rPr>
          <w:rFonts w:ascii="Montserrat" w:eastAsia="Times New Roman" w:hAnsi="Montserrat" w:cs="Arial"/>
          <w:sz w:val="24"/>
          <w:szCs w:val="24"/>
        </w:rPr>
        <w:t>Administración Logística</w:t>
      </w:r>
    </w:p>
    <w:p w14:paraId="789139F7" w14:textId="21675297" w:rsidR="00834F2A" w:rsidRDefault="00834F2A" w:rsidP="0045326C">
      <w:pPr>
        <w:jc w:val="center"/>
        <w:rPr>
          <w:rFonts w:ascii="Montserrat" w:eastAsia="Times New Roman" w:hAnsi="Montserrat" w:cs="Arial"/>
          <w:sz w:val="24"/>
          <w:szCs w:val="24"/>
        </w:rPr>
      </w:pPr>
      <w:r>
        <w:rPr>
          <w:rFonts w:ascii="Montserrat" w:eastAsia="Times New Roman" w:hAnsi="Montserrat" w:cs="Arial"/>
          <w:sz w:val="24"/>
          <w:szCs w:val="24"/>
        </w:rPr>
        <w:t xml:space="preserve">Guiver Orlando </w:t>
      </w:r>
      <w:r w:rsidR="00652DB0">
        <w:rPr>
          <w:rFonts w:ascii="Montserrat" w:eastAsia="Times New Roman" w:hAnsi="Montserrat" w:cs="Arial"/>
          <w:sz w:val="24"/>
          <w:szCs w:val="24"/>
        </w:rPr>
        <w:t>Sánchez</w:t>
      </w:r>
      <w:r>
        <w:rPr>
          <w:rFonts w:ascii="Montserrat" w:eastAsia="Times New Roman" w:hAnsi="Montserrat" w:cs="Arial"/>
          <w:sz w:val="24"/>
          <w:szCs w:val="24"/>
        </w:rPr>
        <w:t xml:space="preserve"> </w:t>
      </w:r>
      <w:r w:rsidR="00652DB0">
        <w:rPr>
          <w:rFonts w:ascii="Montserrat" w:eastAsia="Times New Roman" w:hAnsi="Montserrat" w:cs="Arial"/>
          <w:sz w:val="24"/>
          <w:szCs w:val="24"/>
        </w:rPr>
        <w:t>Velasco</w:t>
      </w:r>
    </w:p>
    <w:p w14:paraId="13D82CDF" w14:textId="44B36508" w:rsidR="00652DB0" w:rsidRDefault="00652DB0" w:rsidP="0045326C">
      <w:pPr>
        <w:jc w:val="center"/>
        <w:rPr>
          <w:rFonts w:ascii="Montserrat" w:eastAsia="Times New Roman" w:hAnsi="Montserrat" w:cs="Arial"/>
          <w:sz w:val="24"/>
          <w:szCs w:val="24"/>
        </w:rPr>
      </w:pPr>
      <w:r>
        <w:rPr>
          <w:rFonts w:ascii="Montserrat" w:eastAsia="Times New Roman" w:hAnsi="Montserrat" w:cs="Arial"/>
          <w:sz w:val="24"/>
          <w:szCs w:val="24"/>
        </w:rPr>
        <w:lastRenderedPageBreak/>
        <w:t xml:space="preserve">Administración Logística </w:t>
      </w:r>
    </w:p>
    <w:p w14:paraId="3137C790" w14:textId="260BC179" w:rsidR="00652DB0" w:rsidRDefault="00652DB0" w:rsidP="0045326C">
      <w:pPr>
        <w:jc w:val="center"/>
        <w:rPr>
          <w:rFonts w:ascii="Montserrat" w:eastAsia="Times New Roman" w:hAnsi="Montserrat" w:cs="Arial"/>
          <w:sz w:val="24"/>
          <w:szCs w:val="24"/>
        </w:rPr>
      </w:pPr>
      <w:r>
        <w:rPr>
          <w:rFonts w:ascii="Montserrat" w:eastAsia="Times New Roman" w:hAnsi="Montserrat" w:cs="Arial"/>
          <w:sz w:val="24"/>
          <w:szCs w:val="24"/>
        </w:rPr>
        <w:t>Daniel Esteba Lizarazo Sierra</w:t>
      </w:r>
    </w:p>
    <w:p w14:paraId="2C0A0E9B" w14:textId="7F162801" w:rsidR="00652DB0" w:rsidRPr="0045326C" w:rsidRDefault="00652DB0" w:rsidP="0045326C">
      <w:pPr>
        <w:jc w:val="center"/>
        <w:rPr>
          <w:rFonts w:ascii="Montserrat" w:eastAsia="Times New Roman" w:hAnsi="Montserrat" w:cs="Arial"/>
          <w:sz w:val="24"/>
          <w:szCs w:val="24"/>
        </w:rPr>
      </w:pPr>
      <w:r>
        <w:rPr>
          <w:rFonts w:ascii="Montserrat" w:eastAsia="Times New Roman" w:hAnsi="Montserrat" w:cs="Arial"/>
          <w:sz w:val="24"/>
          <w:szCs w:val="24"/>
        </w:rPr>
        <w:t>Administración Logística</w:t>
      </w:r>
    </w:p>
    <w:p w14:paraId="3B667BCD" w14:textId="77777777" w:rsidR="0045326C" w:rsidRPr="0045326C" w:rsidRDefault="0045326C" w:rsidP="0045326C">
      <w:pPr>
        <w:jc w:val="center"/>
        <w:rPr>
          <w:rFonts w:ascii="Montserrat" w:eastAsia="Times New Roman" w:hAnsi="Montserrat" w:cs="Arial"/>
          <w:sz w:val="24"/>
          <w:szCs w:val="24"/>
        </w:rPr>
      </w:pPr>
    </w:p>
    <w:p w14:paraId="031AC906" w14:textId="64FF71A7" w:rsidR="0045326C" w:rsidRPr="0045326C" w:rsidRDefault="00652DB0" w:rsidP="0045326C">
      <w:pPr>
        <w:jc w:val="center"/>
        <w:rPr>
          <w:rFonts w:ascii="Montserrat" w:eastAsia="Times New Roman" w:hAnsi="Montserrat" w:cs="Arial"/>
          <w:sz w:val="24"/>
          <w:szCs w:val="24"/>
        </w:rPr>
      </w:pPr>
      <w:r>
        <w:rPr>
          <w:rFonts w:ascii="Montserrat" w:eastAsia="Times New Roman" w:hAnsi="Montserrat" w:cs="Arial"/>
          <w:sz w:val="24"/>
          <w:szCs w:val="24"/>
        </w:rPr>
        <w:t>Diciembre</w:t>
      </w:r>
      <w:r w:rsidR="0045326C" w:rsidRPr="0045326C">
        <w:rPr>
          <w:rFonts w:ascii="Montserrat" w:eastAsia="Times New Roman" w:hAnsi="Montserrat" w:cs="Arial"/>
          <w:sz w:val="24"/>
          <w:szCs w:val="24"/>
        </w:rPr>
        <w:t>,</w:t>
      </w:r>
      <w:r>
        <w:rPr>
          <w:rFonts w:ascii="Montserrat" w:eastAsia="Times New Roman" w:hAnsi="Montserrat" w:cs="Arial"/>
          <w:sz w:val="24"/>
          <w:szCs w:val="24"/>
        </w:rPr>
        <w:t xml:space="preserve"> 12</w:t>
      </w:r>
      <w:r w:rsidR="0045326C" w:rsidRPr="0045326C">
        <w:rPr>
          <w:rFonts w:ascii="Montserrat" w:eastAsia="Times New Roman" w:hAnsi="Montserrat" w:cs="Arial"/>
          <w:sz w:val="24"/>
          <w:szCs w:val="24"/>
        </w:rPr>
        <w:t xml:space="preserve"> </w:t>
      </w:r>
      <w:r>
        <w:rPr>
          <w:rFonts w:ascii="Montserrat" w:eastAsia="Times New Roman" w:hAnsi="Montserrat" w:cs="Arial"/>
          <w:sz w:val="24"/>
          <w:szCs w:val="24"/>
        </w:rPr>
        <w:t>2022</w:t>
      </w:r>
      <w:r w:rsidR="0045326C" w:rsidRPr="0045326C">
        <w:rPr>
          <w:rFonts w:ascii="Montserrat" w:eastAsia="Times New Roman" w:hAnsi="Montserrat" w:cs="Arial"/>
          <w:sz w:val="24"/>
          <w:szCs w:val="24"/>
        </w:rPr>
        <w:t xml:space="preserve"> </w:t>
      </w:r>
    </w:p>
    <w:p w14:paraId="1DC35315" w14:textId="77777777" w:rsidR="00652DB0" w:rsidRDefault="00652DB0" w:rsidP="0045326C">
      <w:pPr>
        <w:jc w:val="right"/>
        <w:rPr>
          <w:rFonts w:ascii="Montserrat" w:eastAsia="Times New Roman" w:hAnsi="Montserrat" w:cs="Arial"/>
          <w:b/>
          <w:sz w:val="24"/>
          <w:szCs w:val="24"/>
        </w:rPr>
      </w:pPr>
    </w:p>
    <w:p w14:paraId="4A4FB61C" w14:textId="77777777" w:rsidR="00652DB0" w:rsidRDefault="00652DB0" w:rsidP="0045326C">
      <w:pPr>
        <w:jc w:val="right"/>
        <w:rPr>
          <w:rFonts w:ascii="Montserrat" w:eastAsia="Times New Roman" w:hAnsi="Montserrat" w:cs="Arial"/>
          <w:b/>
          <w:sz w:val="24"/>
          <w:szCs w:val="24"/>
        </w:rPr>
      </w:pPr>
    </w:p>
    <w:p w14:paraId="73342FAF" w14:textId="77777777" w:rsidR="00652DB0" w:rsidRDefault="00652DB0" w:rsidP="0045326C">
      <w:pPr>
        <w:jc w:val="right"/>
        <w:rPr>
          <w:rFonts w:ascii="Montserrat" w:eastAsia="Times New Roman" w:hAnsi="Montserrat" w:cs="Arial"/>
          <w:b/>
          <w:sz w:val="24"/>
          <w:szCs w:val="24"/>
        </w:rPr>
      </w:pPr>
    </w:p>
    <w:p w14:paraId="531CA79D" w14:textId="77777777" w:rsidR="00652DB0" w:rsidRDefault="00652DB0" w:rsidP="0045326C">
      <w:pPr>
        <w:jc w:val="right"/>
        <w:rPr>
          <w:rFonts w:ascii="Montserrat" w:eastAsia="Times New Roman" w:hAnsi="Montserrat" w:cs="Arial"/>
          <w:b/>
          <w:sz w:val="24"/>
          <w:szCs w:val="24"/>
        </w:rPr>
      </w:pPr>
    </w:p>
    <w:p w14:paraId="5FABBF54" w14:textId="77777777" w:rsidR="00652DB0" w:rsidRDefault="00652DB0" w:rsidP="0045326C">
      <w:pPr>
        <w:jc w:val="right"/>
        <w:rPr>
          <w:rFonts w:ascii="Montserrat" w:eastAsia="Times New Roman" w:hAnsi="Montserrat" w:cs="Arial"/>
          <w:b/>
          <w:sz w:val="24"/>
          <w:szCs w:val="24"/>
        </w:rPr>
      </w:pPr>
    </w:p>
    <w:p w14:paraId="290A0B3C" w14:textId="77777777" w:rsidR="00652DB0" w:rsidRDefault="00652DB0" w:rsidP="0045326C">
      <w:pPr>
        <w:jc w:val="right"/>
        <w:rPr>
          <w:rFonts w:ascii="Montserrat" w:eastAsia="Times New Roman" w:hAnsi="Montserrat" w:cs="Arial"/>
          <w:b/>
          <w:sz w:val="24"/>
          <w:szCs w:val="24"/>
        </w:rPr>
      </w:pPr>
    </w:p>
    <w:p w14:paraId="064DF06B" w14:textId="77777777" w:rsidR="00652DB0" w:rsidRDefault="00652DB0" w:rsidP="0045326C">
      <w:pPr>
        <w:jc w:val="right"/>
        <w:rPr>
          <w:rFonts w:ascii="Montserrat" w:eastAsia="Times New Roman" w:hAnsi="Montserrat" w:cs="Arial"/>
          <w:b/>
          <w:sz w:val="24"/>
          <w:szCs w:val="24"/>
        </w:rPr>
      </w:pPr>
    </w:p>
    <w:p w14:paraId="470781AA" w14:textId="77777777" w:rsidR="00652DB0" w:rsidRDefault="00652DB0" w:rsidP="0045326C">
      <w:pPr>
        <w:jc w:val="right"/>
        <w:rPr>
          <w:rFonts w:ascii="Montserrat" w:eastAsia="Times New Roman" w:hAnsi="Montserrat" w:cs="Arial"/>
          <w:b/>
          <w:sz w:val="24"/>
          <w:szCs w:val="24"/>
        </w:rPr>
      </w:pPr>
    </w:p>
    <w:p w14:paraId="34ABC477" w14:textId="77777777" w:rsidR="00652DB0" w:rsidRDefault="00652DB0" w:rsidP="0045326C">
      <w:pPr>
        <w:jc w:val="right"/>
        <w:rPr>
          <w:rFonts w:ascii="Montserrat" w:eastAsia="Times New Roman" w:hAnsi="Montserrat" w:cs="Arial"/>
          <w:b/>
          <w:sz w:val="24"/>
          <w:szCs w:val="24"/>
        </w:rPr>
      </w:pPr>
    </w:p>
    <w:p w14:paraId="677B5555" w14:textId="77777777" w:rsidR="00652DB0" w:rsidRDefault="00652DB0" w:rsidP="0045326C">
      <w:pPr>
        <w:jc w:val="right"/>
        <w:rPr>
          <w:rFonts w:ascii="Montserrat" w:eastAsia="Times New Roman" w:hAnsi="Montserrat" w:cs="Arial"/>
          <w:b/>
          <w:sz w:val="24"/>
          <w:szCs w:val="24"/>
        </w:rPr>
      </w:pPr>
    </w:p>
    <w:p w14:paraId="7C4271FD" w14:textId="77777777" w:rsidR="00652DB0" w:rsidRDefault="00652DB0" w:rsidP="0045326C">
      <w:pPr>
        <w:jc w:val="right"/>
        <w:rPr>
          <w:rFonts w:ascii="Montserrat" w:eastAsia="Times New Roman" w:hAnsi="Montserrat" w:cs="Arial"/>
          <w:b/>
          <w:sz w:val="24"/>
          <w:szCs w:val="24"/>
        </w:rPr>
      </w:pPr>
    </w:p>
    <w:p w14:paraId="78E6A52E" w14:textId="77777777" w:rsidR="00652DB0" w:rsidRDefault="00652DB0" w:rsidP="0045326C">
      <w:pPr>
        <w:jc w:val="right"/>
        <w:rPr>
          <w:rFonts w:ascii="Montserrat" w:eastAsia="Times New Roman" w:hAnsi="Montserrat" w:cs="Arial"/>
          <w:b/>
          <w:sz w:val="24"/>
          <w:szCs w:val="24"/>
        </w:rPr>
      </w:pPr>
    </w:p>
    <w:p w14:paraId="3225069F" w14:textId="77777777" w:rsidR="00652DB0" w:rsidRDefault="00652DB0" w:rsidP="0045326C">
      <w:pPr>
        <w:jc w:val="right"/>
        <w:rPr>
          <w:rFonts w:ascii="Montserrat" w:eastAsia="Times New Roman" w:hAnsi="Montserrat" w:cs="Arial"/>
          <w:b/>
          <w:sz w:val="24"/>
          <w:szCs w:val="24"/>
        </w:rPr>
      </w:pPr>
    </w:p>
    <w:p w14:paraId="1351C669" w14:textId="77777777" w:rsidR="00652DB0" w:rsidRDefault="00652DB0" w:rsidP="0045326C">
      <w:pPr>
        <w:jc w:val="right"/>
        <w:rPr>
          <w:rFonts w:ascii="Montserrat" w:eastAsia="Times New Roman" w:hAnsi="Montserrat" w:cs="Arial"/>
          <w:b/>
          <w:sz w:val="24"/>
          <w:szCs w:val="24"/>
        </w:rPr>
      </w:pPr>
    </w:p>
    <w:p w14:paraId="7352378A" w14:textId="77777777" w:rsidR="00652DB0" w:rsidRDefault="00652DB0" w:rsidP="0045326C">
      <w:pPr>
        <w:jc w:val="right"/>
        <w:rPr>
          <w:rFonts w:ascii="Montserrat" w:eastAsia="Times New Roman" w:hAnsi="Montserrat" w:cs="Arial"/>
          <w:b/>
          <w:sz w:val="24"/>
          <w:szCs w:val="24"/>
        </w:rPr>
      </w:pPr>
    </w:p>
    <w:p w14:paraId="3D2CBBBF" w14:textId="77777777" w:rsidR="00652DB0" w:rsidRDefault="00652DB0" w:rsidP="0045326C">
      <w:pPr>
        <w:jc w:val="right"/>
        <w:rPr>
          <w:rFonts w:ascii="Montserrat" w:eastAsia="Times New Roman" w:hAnsi="Montserrat" w:cs="Arial"/>
          <w:b/>
          <w:sz w:val="24"/>
          <w:szCs w:val="24"/>
        </w:rPr>
      </w:pPr>
    </w:p>
    <w:p w14:paraId="32D77B6D" w14:textId="77777777" w:rsidR="00652DB0" w:rsidRDefault="00652DB0" w:rsidP="0045326C">
      <w:pPr>
        <w:jc w:val="right"/>
        <w:rPr>
          <w:rFonts w:ascii="Montserrat" w:eastAsia="Times New Roman" w:hAnsi="Montserrat" w:cs="Arial"/>
          <w:b/>
          <w:sz w:val="24"/>
          <w:szCs w:val="24"/>
        </w:rPr>
      </w:pPr>
    </w:p>
    <w:p w14:paraId="0ED00A73" w14:textId="77777777" w:rsidR="00652DB0" w:rsidRDefault="00652DB0" w:rsidP="0045326C">
      <w:pPr>
        <w:jc w:val="right"/>
        <w:rPr>
          <w:rFonts w:ascii="Montserrat" w:eastAsia="Times New Roman" w:hAnsi="Montserrat" w:cs="Arial"/>
          <w:b/>
          <w:sz w:val="24"/>
          <w:szCs w:val="24"/>
        </w:rPr>
      </w:pPr>
    </w:p>
    <w:p w14:paraId="1746A3FA" w14:textId="77777777" w:rsidR="00652DB0" w:rsidRDefault="00652DB0" w:rsidP="0045326C">
      <w:pPr>
        <w:jc w:val="right"/>
        <w:rPr>
          <w:rFonts w:ascii="Montserrat" w:eastAsia="Times New Roman" w:hAnsi="Montserrat" w:cs="Arial"/>
          <w:b/>
          <w:sz w:val="24"/>
          <w:szCs w:val="24"/>
        </w:rPr>
      </w:pPr>
    </w:p>
    <w:p w14:paraId="7729BFFD" w14:textId="77777777" w:rsidR="00652DB0" w:rsidRDefault="00652DB0" w:rsidP="0045326C">
      <w:pPr>
        <w:jc w:val="right"/>
        <w:rPr>
          <w:rFonts w:ascii="Montserrat" w:eastAsia="Times New Roman" w:hAnsi="Montserrat" w:cs="Arial"/>
          <w:b/>
          <w:sz w:val="24"/>
          <w:szCs w:val="24"/>
        </w:rPr>
      </w:pPr>
    </w:p>
    <w:p w14:paraId="6A7E4CAA" w14:textId="77777777" w:rsidR="00652DB0" w:rsidRDefault="00652DB0" w:rsidP="0045326C">
      <w:pPr>
        <w:jc w:val="right"/>
        <w:rPr>
          <w:rFonts w:ascii="Montserrat" w:eastAsia="Times New Roman" w:hAnsi="Montserrat" w:cs="Arial"/>
          <w:b/>
          <w:sz w:val="24"/>
          <w:szCs w:val="24"/>
        </w:rPr>
      </w:pPr>
    </w:p>
    <w:p w14:paraId="0DD888DC" w14:textId="678F3F67" w:rsidR="0045326C" w:rsidRPr="00156A68" w:rsidRDefault="0045326C" w:rsidP="0045326C">
      <w:pPr>
        <w:jc w:val="right"/>
        <w:rPr>
          <w:rFonts w:ascii="Montserrat" w:eastAsia="Times New Roman" w:hAnsi="Montserrat" w:cs="Arial"/>
          <w:b/>
          <w:sz w:val="24"/>
          <w:szCs w:val="24"/>
        </w:rPr>
      </w:pPr>
      <w:r w:rsidRPr="00156A68">
        <w:rPr>
          <w:rFonts w:ascii="Montserrat" w:eastAsia="Times New Roman" w:hAnsi="Montserrat" w:cs="Arial"/>
          <w:b/>
          <w:sz w:val="24"/>
          <w:szCs w:val="24"/>
        </w:rPr>
        <w:lastRenderedPageBreak/>
        <w:t>Agradecimientos</w:t>
      </w:r>
    </w:p>
    <w:p w14:paraId="3AC98E2C" w14:textId="77777777" w:rsidR="00652DB0" w:rsidRDefault="00652DB0">
      <w:pPr>
        <w:spacing w:after="0" w:line="240" w:lineRule="auto"/>
        <w:rPr>
          <w:rFonts w:ascii="Montserrat" w:eastAsia="Times New Roman" w:hAnsi="Montserrat" w:cs="Arial"/>
          <w:color w:val="A6A6A6"/>
          <w:sz w:val="24"/>
          <w:szCs w:val="24"/>
        </w:rPr>
      </w:pPr>
    </w:p>
    <w:p w14:paraId="3E026D9F" w14:textId="730A168E" w:rsidR="00156A68" w:rsidRDefault="00652DB0" w:rsidP="008F5835">
      <w:pPr>
        <w:spacing w:after="0" w:line="360" w:lineRule="auto"/>
        <w:jc w:val="both"/>
        <w:rPr>
          <w:rFonts w:ascii="Montserrat" w:eastAsia="Times New Roman" w:hAnsi="Montserrat" w:cs="Arial"/>
          <w:color w:val="A6A6A6"/>
          <w:sz w:val="24"/>
          <w:szCs w:val="24"/>
        </w:rPr>
      </w:pPr>
      <w:r>
        <w:rPr>
          <w:rFonts w:ascii="Montserrat" w:eastAsia="Times New Roman" w:hAnsi="Montserrat" w:cs="Arial"/>
          <w:sz w:val="24"/>
          <w:szCs w:val="24"/>
        </w:rPr>
        <w:t xml:space="preserve">En primera medida a Dios, ya que me ha permitido superar las diferentes dificultades en salud que sufrí durante este año, </w:t>
      </w:r>
      <w:r w:rsidR="0021781B">
        <w:rPr>
          <w:rFonts w:ascii="Montserrat" w:eastAsia="Times New Roman" w:hAnsi="Montserrat" w:cs="Arial"/>
          <w:sz w:val="24"/>
          <w:szCs w:val="24"/>
        </w:rPr>
        <w:t xml:space="preserve">a mi esposa Sandra Patricia quien me ha acompañado y apoyado en todos los proyectos que me he propuesto, a mis padres quienes siempre han estado junto a </w:t>
      </w:r>
      <w:r w:rsidR="008F5835">
        <w:rPr>
          <w:rFonts w:ascii="Montserrat" w:eastAsia="Times New Roman" w:hAnsi="Montserrat" w:cs="Arial"/>
          <w:sz w:val="24"/>
          <w:szCs w:val="24"/>
        </w:rPr>
        <w:t>mí</w:t>
      </w:r>
      <w:r w:rsidR="0021781B">
        <w:rPr>
          <w:rFonts w:ascii="Montserrat" w:eastAsia="Times New Roman" w:hAnsi="Montserrat" w:cs="Arial"/>
          <w:sz w:val="24"/>
          <w:szCs w:val="24"/>
        </w:rPr>
        <w:t xml:space="preserve"> y a mi hija Isabella, a las alcaldías de Almeida, Somondoco y Guayatá quienes facilitaron los lugares de encuentro y asignaron funcionarios para lograr desarrollar el presente proyecto, a la asociación de caficultores de Somondoco (Cafesom), al Concejo Municipal de Somondoco,</w:t>
      </w:r>
      <w:r w:rsidR="008F5835">
        <w:rPr>
          <w:rFonts w:ascii="Montserrat" w:eastAsia="Times New Roman" w:hAnsi="Montserrat" w:cs="Arial"/>
          <w:sz w:val="24"/>
          <w:szCs w:val="24"/>
        </w:rPr>
        <w:t xml:space="preserve"> a la profesora del programa contaduría Liliana Luque quien con su orientación en aspectos contables y de normalización coadyuvo en la creación de la Corporación de Productores el Higuerón,</w:t>
      </w:r>
      <w:r w:rsidR="0021781B">
        <w:rPr>
          <w:rFonts w:ascii="Montserrat" w:eastAsia="Times New Roman" w:hAnsi="Montserrat" w:cs="Arial"/>
          <w:sz w:val="24"/>
          <w:szCs w:val="24"/>
        </w:rPr>
        <w:t xml:space="preserve"> a la Corporación Universitaria Iberoamericana </w:t>
      </w:r>
      <w:r w:rsidR="008F5835">
        <w:rPr>
          <w:rFonts w:ascii="Montserrat" w:eastAsia="Times New Roman" w:hAnsi="Montserrat" w:cs="Arial"/>
          <w:sz w:val="24"/>
          <w:szCs w:val="24"/>
        </w:rPr>
        <w:t xml:space="preserve">en especial a la decanatura de la Facultad de Ciencias Empresariales </w:t>
      </w:r>
      <w:r w:rsidR="0021781B">
        <w:rPr>
          <w:rFonts w:ascii="Montserrat" w:eastAsia="Times New Roman" w:hAnsi="Montserrat" w:cs="Arial"/>
          <w:sz w:val="24"/>
          <w:szCs w:val="24"/>
        </w:rPr>
        <w:t xml:space="preserve">por facilitar el tiempo y los recursos para la ejecución del presente proyecto, a la dirección de investigaciones por su gestión </w:t>
      </w:r>
      <w:r w:rsidR="008F5835">
        <w:rPr>
          <w:rFonts w:ascii="Montserrat" w:eastAsia="Times New Roman" w:hAnsi="Montserrat" w:cs="Arial"/>
          <w:sz w:val="24"/>
          <w:szCs w:val="24"/>
        </w:rPr>
        <w:t xml:space="preserve">y liderazgo </w:t>
      </w:r>
      <w:r w:rsidR="0021781B">
        <w:rPr>
          <w:rFonts w:ascii="Montserrat" w:eastAsia="Times New Roman" w:hAnsi="Montserrat" w:cs="Arial"/>
          <w:sz w:val="24"/>
          <w:szCs w:val="24"/>
        </w:rPr>
        <w:t>en todos los procesos.</w:t>
      </w:r>
      <w:r w:rsidR="00156A68">
        <w:rPr>
          <w:rFonts w:ascii="Montserrat" w:eastAsia="Times New Roman" w:hAnsi="Montserrat" w:cs="Arial"/>
          <w:color w:val="A6A6A6"/>
          <w:sz w:val="24"/>
          <w:szCs w:val="24"/>
        </w:rPr>
        <w:br w:type="page"/>
      </w:r>
    </w:p>
    <w:p w14:paraId="79F28E16" w14:textId="77777777" w:rsidR="00156A68" w:rsidRPr="00156A68" w:rsidRDefault="00156A68" w:rsidP="00156A68">
      <w:pPr>
        <w:jc w:val="center"/>
        <w:rPr>
          <w:rFonts w:ascii="Montserrat" w:eastAsia="Times New Roman" w:hAnsi="Montserrat" w:cs="Arial"/>
          <w:b/>
          <w:sz w:val="28"/>
          <w:szCs w:val="28"/>
        </w:rPr>
      </w:pPr>
      <w:r w:rsidRPr="00156A68">
        <w:rPr>
          <w:rFonts w:ascii="Montserrat" w:eastAsia="Times New Roman" w:hAnsi="Montserrat" w:cs="Arial"/>
          <w:b/>
          <w:sz w:val="28"/>
          <w:szCs w:val="28"/>
        </w:rPr>
        <w:lastRenderedPageBreak/>
        <w:t>Resumen</w:t>
      </w:r>
    </w:p>
    <w:p w14:paraId="21331708" w14:textId="7C21A476" w:rsidR="00156A68" w:rsidRDefault="00156A68" w:rsidP="00830DA5">
      <w:pPr>
        <w:spacing w:line="360" w:lineRule="auto"/>
        <w:rPr>
          <w:rFonts w:ascii="Montserrat" w:eastAsia="Times New Roman" w:hAnsi="Montserrat" w:cs="Arial"/>
          <w:szCs w:val="28"/>
        </w:rPr>
      </w:pPr>
    </w:p>
    <w:p w14:paraId="31AF2B8B" w14:textId="56DC909E" w:rsidR="00830DA5" w:rsidRPr="008F5835" w:rsidRDefault="00830DA5" w:rsidP="0023173F">
      <w:pPr>
        <w:spacing w:line="360" w:lineRule="auto"/>
        <w:jc w:val="both"/>
        <w:rPr>
          <w:rFonts w:ascii="Montserrat" w:eastAsia="Times New Roman" w:hAnsi="Montserrat" w:cs="Arial"/>
          <w:sz w:val="24"/>
          <w:szCs w:val="24"/>
        </w:rPr>
      </w:pPr>
      <w:r w:rsidRPr="008F5835">
        <w:rPr>
          <w:rFonts w:ascii="Montserrat" w:eastAsia="Times New Roman" w:hAnsi="Montserrat" w:cs="Arial"/>
          <w:sz w:val="24"/>
          <w:szCs w:val="24"/>
        </w:rPr>
        <w:t xml:space="preserve">Las redes de valor se caracterizan por generar una mayor productividad y competitividad dentro de </w:t>
      </w:r>
      <w:r w:rsidR="00EB6BF4" w:rsidRPr="008F5835">
        <w:rPr>
          <w:rFonts w:ascii="Montserrat" w:eastAsia="Times New Roman" w:hAnsi="Montserrat" w:cs="Arial"/>
          <w:sz w:val="24"/>
          <w:szCs w:val="24"/>
        </w:rPr>
        <w:t>las organizaciones</w:t>
      </w:r>
      <w:r w:rsidRPr="008F5835">
        <w:rPr>
          <w:rFonts w:ascii="Montserrat" w:eastAsia="Times New Roman" w:hAnsi="Montserrat" w:cs="Arial"/>
          <w:sz w:val="24"/>
          <w:szCs w:val="24"/>
        </w:rPr>
        <w:t xml:space="preserve"> y se puede tomar como una innovación en si misma ya que desarrollan diferentes tipos de procesos y se genera mayor rentabilidad, pero al desarrollar las mismas como una innovación inclusiva se tiene en cuenta un beneficio social, que logra reducir </w:t>
      </w:r>
      <w:r w:rsidR="00EB6BF4" w:rsidRPr="008F5835">
        <w:rPr>
          <w:rFonts w:ascii="Montserrat" w:eastAsia="Times New Roman" w:hAnsi="Montserrat" w:cs="Arial"/>
          <w:sz w:val="24"/>
          <w:szCs w:val="24"/>
        </w:rPr>
        <w:t>desigualdades</w:t>
      </w:r>
      <w:r w:rsidRPr="008F5835">
        <w:rPr>
          <w:rFonts w:ascii="Montserrat" w:eastAsia="Times New Roman" w:hAnsi="Montserrat" w:cs="Arial"/>
          <w:sz w:val="24"/>
          <w:szCs w:val="24"/>
        </w:rPr>
        <w:t xml:space="preserve"> y se alinea con un desarrollo sostenible, cumpliendo la agenda 2030 con sus ODS</w:t>
      </w:r>
      <w:r w:rsidR="00EB6BF4" w:rsidRPr="008F5835">
        <w:rPr>
          <w:rFonts w:ascii="Montserrat" w:eastAsia="Times New Roman" w:hAnsi="Montserrat" w:cs="Arial"/>
          <w:sz w:val="24"/>
          <w:szCs w:val="24"/>
        </w:rPr>
        <w:t>.</w:t>
      </w:r>
    </w:p>
    <w:p w14:paraId="66A4EC24" w14:textId="2756D906" w:rsidR="00EB6BF4" w:rsidRPr="008F5835" w:rsidRDefault="00EB6BF4" w:rsidP="0023173F">
      <w:pPr>
        <w:spacing w:line="360" w:lineRule="auto"/>
        <w:jc w:val="both"/>
        <w:rPr>
          <w:rFonts w:ascii="Montserrat" w:eastAsia="Times New Roman" w:hAnsi="Montserrat" w:cs="Arial"/>
          <w:sz w:val="24"/>
          <w:szCs w:val="24"/>
        </w:rPr>
      </w:pPr>
      <w:r w:rsidRPr="008F5835">
        <w:rPr>
          <w:rFonts w:ascii="Montserrat" w:eastAsia="Times New Roman" w:hAnsi="Montserrat" w:cs="Arial"/>
          <w:sz w:val="24"/>
          <w:szCs w:val="24"/>
        </w:rPr>
        <w:t>En la implementación de las redes de valor en los procesos agroindustriales en los municipios de Almeida, Somondoco y Guayatá se logran integrar a la sociedad civil, al estado y a la academia para alinear los objetivos y determinar las estrategias para cumplir con los mismos bajo la premisa de la colaboración, coordinación y cooperación a través de la confianza y el intercambio de información.</w:t>
      </w:r>
    </w:p>
    <w:p w14:paraId="49D07925" w14:textId="26A0C7B3" w:rsidR="00EB6BF4" w:rsidRPr="008F5835" w:rsidRDefault="00EB6BF4" w:rsidP="0023173F">
      <w:pPr>
        <w:spacing w:line="360" w:lineRule="auto"/>
        <w:jc w:val="both"/>
        <w:rPr>
          <w:rFonts w:ascii="Montserrat" w:eastAsia="Times New Roman" w:hAnsi="Montserrat" w:cs="Arial"/>
          <w:bCs/>
          <w:sz w:val="24"/>
          <w:szCs w:val="24"/>
        </w:rPr>
      </w:pPr>
      <w:r w:rsidRPr="008F5835">
        <w:rPr>
          <w:rFonts w:ascii="Montserrat" w:eastAsia="Times New Roman" w:hAnsi="Montserrat" w:cs="Arial"/>
          <w:sz w:val="24"/>
          <w:szCs w:val="24"/>
        </w:rPr>
        <w:t xml:space="preserve">A lograr la integración de los diferentes actores en los procesos agroindustriales, se logran focalizar esfuerzos </w:t>
      </w:r>
      <w:r w:rsidR="00755888" w:rsidRPr="008F5835">
        <w:rPr>
          <w:rFonts w:ascii="Montserrat" w:eastAsia="Times New Roman" w:hAnsi="Montserrat" w:cs="Arial"/>
          <w:sz w:val="24"/>
          <w:szCs w:val="24"/>
        </w:rPr>
        <w:t xml:space="preserve">es así como </w:t>
      </w:r>
      <w:r w:rsidR="00A646F8" w:rsidRPr="008F5835">
        <w:rPr>
          <w:rFonts w:ascii="Montserrat" w:eastAsia="Times New Roman" w:hAnsi="Montserrat" w:cs="Arial"/>
          <w:sz w:val="24"/>
          <w:szCs w:val="24"/>
        </w:rPr>
        <w:t xml:space="preserve">el </w:t>
      </w:r>
      <w:r w:rsidR="00755888" w:rsidRPr="008F5835">
        <w:rPr>
          <w:rFonts w:ascii="Montserrat" w:eastAsia="Times New Roman" w:hAnsi="Montserrat" w:cs="Arial"/>
          <w:sz w:val="24"/>
          <w:szCs w:val="24"/>
        </w:rPr>
        <w:t>objetivo general</w:t>
      </w:r>
      <w:r w:rsidR="00A646F8" w:rsidRPr="008F5835">
        <w:rPr>
          <w:rFonts w:ascii="Montserrat" w:eastAsia="Times New Roman" w:hAnsi="Montserrat" w:cs="Arial"/>
          <w:sz w:val="24"/>
          <w:szCs w:val="24"/>
        </w:rPr>
        <w:t xml:space="preserve"> del presente proyecto es el</w:t>
      </w:r>
      <w:r w:rsidR="00755888" w:rsidRPr="008F5835">
        <w:rPr>
          <w:rFonts w:ascii="Montserrat" w:eastAsia="Times New Roman" w:hAnsi="Montserrat" w:cs="Arial"/>
          <w:sz w:val="24"/>
          <w:szCs w:val="24"/>
        </w:rPr>
        <w:t xml:space="preserve"> </w:t>
      </w:r>
      <w:r w:rsidR="00755888" w:rsidRPr="008F5835">
        <w:rPr>
          <w:rFonts w:ascii="Montserrat" w:eastAsia="Times New Roman" w:hAnsi="Montserrat" w:cs="Arial"/>
          <w:bCs/>
          <w:sz w:val="24"/>
          <w:szCs w:val="24"/>
        </w:rPr>
        <w:t>Implementar la innovación inclusiva a través de las redes de valor en procesos productivos agroindustriales para el cumplimiento de la agenda 2030 en algunos municipios del Valle de Tenza Boyacá-Colombia</w:t>
      </w:r>
      <w:r w:rsidR="00A646F8" w:rsidRPr="008F5835">
        <w:rPr>
          <w:rFonts w:ascii="Montserrat" w:eastAsia="Times New Roman" w:hAnsi="Montserrat" w:cs="Arial"/>
          <w:bCs/>
          <w:sz w:val="24"/>
          <w:szCs w:val="24"/>
        </w:rPr>
        <w:t>.</w:t>
      </w:r>
      <w:r w:rsidR="00755888" w:rsidRPr="008F5835">
        <w:rPr>
          <w:rFonts w:ascii="Montserrat" w:eastAsia="Times New Roman" w:hAnsi="Montserrat" w:cs="Arial"/>
          <w:bCs/>
          <w:sz w:val="24"/>
          <w:szCs w:val="24"/>
        </w:rPr>
        <w:t xml:space="preserve"> </w:t>
      </w:r>
    </w:p>
    <w:p w14:paraId="09554579" w14:textId="77777777" w:rsidR="00EB6BF4" w:rsidRPr="008F5835" w:rsidRDefault="00EB6BF4" w:rsidP="0023173F">
      <w:pPr>
        <w:spacing w:line="360" w:lineRule="auto"/>
        <w:jc w:val="both"/>
        <w:rPr>
          <w:rFonts w:ascii="Montserrat" w:eastAsia="Times New Roman" w:hAnsi="Montserrat" w:cs="Arial"/>
          <w:sz w:val="24"/>
          <w:szCs w:val="24"/>
        </w:rPr>
      </w:pPr>
    </w:p>
    <w:p w14:paraId="51465867" w14:textId="77777777" w:rsidR="00156A68" w:rsidRPr="00156A68" w:rsidRDefault="00156A68" w:rsidP="00156A68">
      <w:pPr>
        <w:jc w:val="center"/>
        <w:rPr>
          <w:rFonts w:ascii="Montserrat" w:eastAsia="Times New Roman" w:hAnsi="Montserrat" w:cs="Arial"/>
          <w:sz w:val="28"/>
          <w:szCs w:val="28"/>
        </w:rPr>
      </w:pPr>
    </w:p>
    <w:p w14:paraId="12BA3C2A" w14:textId="3AEAC608" w:rsidR="00156A68" w:rsidRDefault="00156A68" w:rsidP="00156A68">
      <w:pPr>
        <w:rPr>
          <w:rFonts w:ascii="Montserrat" w:eastAsia="Times New Roman" w:hAnsi="Montserrat" w:cs="Arial"/>
          <w:sz w:val="28"/>
          <w:szCs w:val="28"/>
        </w:rPr>
      </w:pPr>
      <w:r w:rsidRPr="00156A68">
        <w:rPr>
          <w:rFonts w:ascii="Montserrat" w:eastAsia="Times New Roman" w:hAnsi="Montserrat" w:cs="Arial"/>
          <w:sz w:val="28"/>
          <w:szCs w:val="28"/>
        </w:rPr>
        <w:t xml:space="preserve">Palabras Clave: </w:t>
      </w:r>
    </w:p>
    <w:p w14:paraId="5BBBFCD8" w14:textId="0E02B2BC" w:rsidR="00A646F8" w:rsidRPr="008F5835" w:rsidRDefault="00A646F8" w:rsidP="00156A68">
      <w:pPr>
        <w:rPr>
          <w:rFonts w:ascii="Montserrat" w:eastAsia="Times New Roman" w:hAnsi="Montserrat" w:cs="Arial"/>
          <w:sz w:val="24"/>
          <w:szCs w:val="24"/>
        </w:rPr>
      </w:pPr>
      <w:r w:rsidRPr="008F5835">
        <w:rPr>
          <w:rFonts w:ascii="Montserrat" w:eastAsia="Times New Roman" w:hAnsi="Montserrat" w:cs="Arial"/>
          <w:sz w:val="24"/>
          <w:szCs w:val="24"/>
        </w:rPr>
        <w:t>Redes de valor, innovación inclusiva, competitividad, productividad, asociatividad, rentabilidad</w:t>
      </w:r>
    </w:p>
    <w:p w14:paraId="0DA2DB72" w14:textId="77777777" w:rsidR="00156A68" w:rsidRPr="00156A68" w:rsidRDefault="00156A68" w:rsidP="00156A68">
      <w:pPr>
        <w:jc w:val="center"/>
        <w:rPr>
          <w:rFonts w:ascii="Montserrat" w:eastAsia="Times New Roman" w:hAnsi="Montserrat" w:cs="Arial"/>
          <w:sz w:val="28"/>
          <w:szCs w:val="28"/>
        </w:rPr>
      </w:pPr>
    </w:p>
    <w:p w14:paraId="3BC96321" w14:textId="4EC92B24" w:rsidR="00156A68" w:rsidRDefault="00156A68" w:rsidP="00156A68">
      <w:pPr>
        <w:jc w:val="center"/>
        <w:rPr>
          <w:rFonts w:ascii="Montserrat" w:eastAsia="Times New Roman" w:hAnsi="Montserrat" w:cs="Arial"/>
          <w:sz w:val="28"/>
          <w:szCs w:val="28"/>
        </w:rPr>
      </w:pPr>
    </w:p>
    <w:p w14:paraId="5D691177" w14:textId="61018D50" w:rsidR="00156A68" w:rsidRPr="00F14576" w:rsidRDefault="00156A68" w:rsidP="008F5835">
      <w:pPr>
        <w:jc w:val="center"/>
        <w:rPr>
          <w:rFonts w:ascii="Montserrat" w:eastAsia="Times New Roman" w:hAnsi="Montserrat" w:cs="Arial"/>
          <w:sz w:val="28"/>
          <w:szCs w:val="28"/>
          <w:lang w:val="en-US"/>
        </w:rPr>
      </w:pPr>
      <w:r w:rsidRPr="00F14576">
        <w:rPr>
          <w:rFonts w:ascii="Montserrat" w:eastAsia="Times New Roman" w:hAnsi="Montserrat" w:cs="Arial"/>
          <w:sz w:val="28"/>
          <w:szCs w:val="28"/>
          <w:lang w:val="en-US"/>
        </w:rPr>
        <w:lastRenderedPageBreak/>
        <w:t>Abstract</w:t>
      </w:r>
    </w:p>
    <w:p w14:paraId="22CFFD31" w14:textId="77777777" w:rsidR="00156A68" w:rsidRPr="00A646F8" w:rsidRDefault="00156A68" w:rsidP="00156A68">
      <w:pPr>
        <w:rPr>
          <w:rFonts w:ascii="Montserrat" w:eastAsia="Times New Roman" w:hAnsi="Montserrat" w:cs="Arial"/>
          <w:sz w:val="28"/>
          <w:szCs w:val="28"/>
          <w:lang w:val="en-US"/>
        </w:rPr>
      </w:pPr>
    </w:p>
    <w:p w14:paraId="490EEAD5" w14:textId="77777777" w:rsidR="00A646F8" w:rsidRPr="008F5835" w:rsidRDefault="00A646F8" w:rsidP="0023173F">
      <w:pPr>
        <w:spacing w:line="360" w:lineRule="auto"/>
        <w:jc w:val="both"/>
        <w:rPr>
          <w:rFonts w:ascii="Montserrat" w:eastAsia="Times New Roman" w:hAnsi="Montserrat" w:cs="Arial"/>
          <w:sz w:val="24"/>
          <w:szCs w:val="24"/>
          <w:lang w:val="en-US"/>
        </w:rPr>
      </w:pPr>
      <w:r w:rsidRPr="008F5835">
        <w:rPr>
          <w:rFonts w:ascii="Montserrat" w:eastAsia="Times New Roman" w:hAnsi="Montserrat" w:cs="Arial"/>
          <w:sz w:val="24"/>
          <w:szCs w:val="24"/>
          <w:lang w:val="en-US"/>
        </w:rPr>
        <w:t>Value networks are characterized by generating greater productivity and competitiveness within organizations and can be taken as an innovation in itself since they develop different types of processes and greater profitability is generated, but when developing them as an inclusive innovation they are it takes into account a social benefit, which manages to reduce inequalities and is aligned with sustainable development, fulfilling the 2030 agenda with its SDGs.</w:t>
      </w:r>
    </w:p>
    <w:p w14:paraId="5C53B695" w14:textId="77777777" w:rsidR="00A646F8" w:rsidRPr="008F5835" w:rsidRDefault="00A646F8" w:rsidP="0023173F">
      <w:pPr>
        <w:spacing w:line="360" w:lineRule="auto"/>
        <w:jc w:val="both"/>
        <w:rPr>
          <w:rFonts w:ascii="Montserrat" w:eastAsia="Times New Roman" w:hAnsi="Montserrat" w:cs="Arial"/>
          <w:sz w:val="24"/>
          <w:szCs w:val="24"/>
          <w:lang w:val="en-US"/>
        </w:rPr>
      </w:pPr>
      <w:r w:rsidRPr="008F5835">
        <w:rPr>
          <w:rFonts w:ascii="Montserrat" w:eastAsia="Times New Roman" w:hAnsi="Montserrat" w:cs="Arial"/>
          <w:sz w:val="24"/>
          <w:szCs w:val="24"/>
          <w:lang w:val="en-US"/>
        </w:rPr>
        <w:t>In the implementation of value networks in agro-industrial processes in the municipalities of Almeida, Somondoco and Guayatá, civil society, the state and academia are integrated to align the objectives and determine the strategies to meet them under the premise of collaboration, coordination and cooperation through trust and the exchange of information.</w:t>
      </w:r>
    </w:p>
    <w:p w14:paraId="2030F70D" w14:textId="12905DBB" w:rsidR="00156A68" w:rsidRPr="008F5835" w:rsidRDefault="00A646F8" w:rsidP="0023173F">
      <w:pPr>
        <w:spacing w:line="360" w:lineRule="auto"/>
        <w:jc w:val="both"/>
        <w:rPr>
          <w:rFonts w:ascii="Montserrat" w:eastAsia="Times New Roman" w:hAnsi="Montserrat" w:cs="Arial"/>
          <w:sz w:val="24"/>
          <w:szCs w:val="24"/>
          <w:lang w:val="en-US"/>
        </w:rPr>
      </w:pPr>
      <w:r w:rsidRPr="008F5835">
        <w:rPr>
          <w:rFonts w:ascii="Montserrat" w:eastAsia="Times New Roman" w:hAnsi="Montserrat" w:cs="Arial"/>
          <w:sz w:val="24"/>
          <w:szCs w:val="24"/>
          <w:lang w:val="en-US"/>
        </w:rPr>
        <w:t>To achieve the integration of the different actors in the agro-industrial processes, it is possible to focus efforts, this is how the general objective of this project is to implement inclusive innovation through value networks in agro-industrial production processes for the fulfillment of the 2030 agenda. in some municipalities of Valle de Tenza Boyacá-Colombia.</w:t>
      </w:r>
    </w:p>
    <w:p w14:paraId="118274AF" w14:textId="77777777" w:rsidR="00156A68" w:rsidRPr="008F5835" w:rsidRDefault="00156A68" w:rsidP="0023173F">
      <w:pPr>
        <w:spacing w:line="360" w:lineRule="auto"/>
        <w:jc w:val="both"/>
        <w:rPr>
          <w:rFonts w:ascii="Montserrat" w:eastAsia="Times New Roman" w:hAnsi="Montserrat" w:cs="Arial"/>
          <w:sz w:val="24"/>
          <w:szCs w:val="24"/>
          <w:lang w:val="en-US"/>
        </w:rPr>
      </w:pPr>
    </w:p>
    <w:p w14:paraId="241BEA47" w14:textId="75068C8E" w:rsidR="00156A68" w:rsidRPr="00F607B6" w:rsidRDefault="00156A68" w:rsidP="00156A68">
      <w:pPr>
        <w:rPr>
          <w:rFonts w:ascii="Montserrat" w:eastAsia="Times New Roman" w:hAnsi="Montserrat" w:cs="Arial"/>
          <w:sz w:val="28"/>
          <w:szCs w:val="28"/>
          <w:lang w:val="en-US"/>
        </w:rPr>
      </w:pPr>
      <w:r w:rsidRPr="00F607B6">
        <w:rPr>
          <w:rFonts w:ascii="Montserrat" w:eastAsia="Times New Roman" w:hAnsi="Montserrat" w:cs="Arial"/>
          <w:sz w:val="28"/>
          <w:szCs w:val="28"/>
          <w:lang w:val="en-US"/>
        </w:rPr>
        <w:t xml:space="preserve">Key Words: </w:t>
      </w:r>
    </w:p>
    <w:p w14:paraId="0436497F" w14:textId="77777777" w:rsidR="00A646F8" w:rsidRPr="00E76586" w:rsidRDefault="00A646F8" w:rsidP="00A646F8">
      <w:pPr>
        <w:rPr>
          <w:rFonts w:ascii="Montserrat" w:eastAsia="Times New Roman" w:hAnsi="Montserrat" w:cs="Arial"/>
          <w:sz w:val="24"/>
          <w:szCs w:val="24"/>
          <w:lang w:val="en-US"/>
        </w:rPr>
      </w:pPr>
      <w:r w:rsidRPr="00E76586">
        <w:rPr>
          <w:rFonts w:ascii="Montserrat" w:eastAsia="Times New Roman" w:hAnsi="Montserrat" w:cs="Arial"/>
          <w:sz w:val="24"/>
          <w:szCs w:val="24"/>
          <w:lang w:val="en"/>
        </w:rPr>
        <w:t>Value networks, inclusive innovation, competitiveness, productivity, associativity, profitability</w:t>
      </w:r>
    </w:p>
    <w:p w14:paraId="174B090B" w14:textId="77777777" w:rsidR="00A646F8" w:rsidRPr="00E76586" w:rsidRDefault="00A646F8" w:rsidP="00156A68">
      <w:pPr>
        <w:rPr>
          <w:rFonts w:ascii="Montserrat" w:eastAsia="Times New Roman" w:hAnsi="Montserrat" w:cs="Arial"/>
          <w:sz w:val="24"/>
          <w:szCs w:val="24"/>
          <w:lang w:val="en-US"/>
        </w:rPr>
      </w:pPr>
    </w:p>
    <w:p w14:paraId="5DF758E4" w14:textId="77777777" w:rsidR="00156A68" w:rsidRPr="00A646F8" w:rsidRDefault="00156A68" w:rsidP="00156A68">
      <w:pPr>
        <w:tabs>
          <w:tab w:val="left" w:pos="3469"/>
        </w:tabs>
        <w:rPr>
          <w:rFonts w:ascii="Montserrat" w:eastAsia="Times New Roman" w:hAnsi="Montserrat" w:cs="Arial"/>
          <w:sz w:val="28"/>
          <w:szCs w:val="28"/>
          <w:lang w:val="en-US"/>
        </w:rPr>
      </w:pPr>
    </w:p>
    <w:p w14:paraId="060C839A" w14:textId="77777777" w:rsidR="00156A68" w:rsidRPr="00156A68" w:rsidRDefault="00156A68" w:rsidP="00156A68">
      <w:pPr>
        <w:jc w:val="center"/>
        <w:rPr>
          <w:rFonts w:ascii="Montserrat" w:eastAsia="Times New Roman" w:hAnsi="Montserrat" w:cs="Arial"/>
          <w:b/>
          <w:sz w:val="28"/>
          <w:szCs w:val="28"/>
        </w:rPr>
      </w:pPr>
      <w:r w:rsidRPr="00F14576">
        <w:rPr>
          <w:rFonts w:ascii="Montserrat" w:eastAsia="Times New Roman" w:hAnsi="Montserrat" w:cs="Arial"/>
          <w:b/>
          <w:sz w:val="28"/>
          <w:szCs w:val="28"/>
        </w:rPr>
        <w:br w:type="page"/>
      </w:r>
      <w:r w:rsidRPr="00156A68">
        <w:rPr>
          <w:rFonts w:ascii="Montserrat" w:eastAsia="Times New Roman" w:hAnsi="Montserrat" w:cs="Arial"/>
          <w:b/>
          <w:sz w:val="28"/>
          <w:szCs w:val="28"/>
        </w:rPr>
        <w:lastRenderedPageBreak/>
        <w:t>Tabla de Contenido</w:t>
      </w:r>
    </w:p>
    <w:p w14:paraId="7E2ABE2E" w14:textId="20BA8119" w:rsidR="00156A68" w:rsidRDefault="00156A68" w:rsidP="00156A68">
      <w:pPr>
        <w:pStyle w:val="Prrafodelista"/>
        <w:ind w:left="0"/>
        <w:rPr>
          <w:rFonts w:ascii="Montserrat" w:eastAsia="Times New Roman" w:hAnsi="Montserrat" w:cs="Arial"/>
          <w:b/>
          <w:sz w:val="28"/>
          <w:szCs w:val="28"/>
        </w:rPr>
      </w:pPr>
    </w:p>
    <w:p w14:paraId="2DF76CEE" w14:textId="77777777" w:rsidR="001D5AF0" w:rsidRPr="00156A68" w:rsidRDefault="001D5AF0" w:rsidP="00156A68">
      <w:pPr>
        <w:pStyle w:val="Prrafodelista"/>
        <w:ind w:left="0"/>
        <w:rPr>
          <w:rFonts w:ascii="Montserrat" w:eastAsia="Times New Roman" w:hAnsi="Montserrat" w:cs="Arial"/>
          <w:b/>
          <w:sz w:val="28"/>
          <w:szCs w:val="28"/>
        </w:rPr>
      </w:pPr>
    </w:p>
    <w:p w14:paraId="48CEF75A" w14:textId="117AB6F3" w:rsidR="00156A68" w:rsidRPr="00156A68" w:rsidRDefault="00156A68" w:rsidP="00156A68">
      <w:pPr>
        <w:pStyle w:val="Prrafodelista"/>
        <w:ind w:left="0"/>
        <w:rPr>
          <w:rFonts w:ascii="Montserrat" w:eastAsia="Times New Roman" w:hAnsi="Montserrat" w:cs="Arial"/>
          <w:b/>
          <w:sz w:val="28"/>
          <w:szCs w:val="28"/>
        </w:rPr>
      </w:pPr>
      <w:r w:rsidRPr="00156A68">
        <w:rPr>
          <w:rFonts w:ascii="Montserrat" w:eastAsia="Times New Roman" w:hAnsi="Montserrat" w:cs="Arial"/>
          <w:b/>
          <w:sz w:val="28"/>
          <w:szCs w:val="28"/>
        </w:rPr>
        <w:t>Introducción</w:t>
      </w:r>
      <w:r w:rsidR="009833B3">
        <w:rPr>
          <w:rFonts w:ascii="Montserrat" w:eastAsia="Times New Roman" w:hAnsi="Montserrat" w:cs="Arial"/>
          <w:b/>
          <w:sz w:val="28"/>
          <w:szCs w:val="28"/>
        </w:rPr>
        <w:t>……………………………………………………………………</w:t>
      </w:r>
      <w:r w:rsidR="008F5835">
        <w:rPr>
          <w:rFonts w:ascii="Montserrat" w:eastAsia="Times New Roman" w:hAnsi="Montserrat" w:cs="Arial"/>
          <w:b/>
          <w:sz w:val="28"/>
          <w:szCs w:val="28"/>
        </w:rPr>
        <w:t xml:space="preserve"> 1</w:t>
      </w:r>
      <w:r w:rsidR="0023173F">
        <w:rPr>
          <w:rFonts w:ascii="Montserrat" w:eastAsia="Times New Roman" w:hAnsi="Montserrat" w:cs="Arial"/>
          <w:b/>
          <w:sz w:val="28"/>
          <w:szCs w:val="28"/>
        </w:rPr>
        <w:t>0</w:t>
      </w:r>
      <w:r w:rsidRPr="00156A68">
        <w:rPr>
          <w:rFonts w:ascii="Montserrat" w:eastAsia="Times New Roman" w:hAnsi="Montserrat" w:cs="Arial"/>
          <w:b/>
          <w:sz w:val="28"/>
          <w:szCs w:val="28"/>
        </w:rPr>
        <w:t xml:space="preserve"> </w:t>
      </w:r>
    </w:p>
    <w:p w14:paraId="46F40F49" w14:textId="77777777" w:rsidR="00156A68" w:rsidRPr="00156A68" w:rsidRDefault="00156A68" w:rsidP="00156A68">
      <w:pPr>
        <w:pStyle w:val="Prrafodelista"/>
        <w:ind w:left="0"/>
        <w:rPr>
          <w:rFonts w:ascii="Montserrat" w:eastAsia="Times New Roman" w:hAnsi="Montserrat" w:cs="Arial"/>
          <w:b/>
          <w:sz w:val="28"/>
          <w:szCs w:val="28"/>
        </w:rPr>
      </w:pPr>
    </w:p>
    <w:p w14:paraId="1BFB4A53" w14:textId="1977040C" w:rsidR="00156A68" w:rsidRPr="00156A68" w:rsidRDefault="00156A68" w:rsidP="00156A68">
      <w:pPr>
        <w:pStyle w:val="Prrafodelista"/>
        <w:ind w:left="0"/>
        <w:rPr>
          <w:rFonts w:ascii="Montserrat" w:eastAsia="Times New Roman" w:hAnsi="Montserrat" w:cs="Arial"/>
          <w:b/>
          <w:sz w:val="28"/>
          <w:szCs w:val="28"/>
        </w:rPr>
      </w:pPr>
      <w:r w:rsidRPr="00156A68">
        <w:rPr>
          <w:rFonts w:ascii="Montserrat" w:eastAsia="Times New Roman" w:hAnsi="Montserrat" w:cs="Arial"/>
          <w:b/>
          <w:sz w:val="28"/>
          <w:szCs w:val="28"/>
        </w:rPr>
        <w:t>Capítulo 1 - Fundamentación conceptual y teórica</w:t>
      </w:r>
      <w:r w:rsidR="009833B3">
        <w:rPr>
          <w:rFonts w:ascii="Montserrat" w:eastAsia="Times New Roman" w:hAnsi="Montserrat" w:cs="Arial"/>
          <w:b/>
          <w:sz w:val="28"/>
          <w:szCs w:val="28"/>
        </w:rPr>
        <w:t>……</w:t>
      </w:r>
      <w:r w:rsidR="00F14576">
        <w:rPr>
          <w:rFonts w:ascii="Montserrat" w:eastAsia="Times New Roman" w:hAnsi="Montserrat" w:cs="Arial"/>
          <w:b/>
          <w:sz w:val="28"/>
          <w:szCs w:val="28"/>
        </w:rPr>
        <w:t>.</w:t>
      </w:r>
      <w:r w:rsidR="006C0DEB">
        <w:rPr>
          <w:rFonts w:ascii="Montserrat" w:eastAsia="Times New Roman" w:hAnsi="Montserrat" w:cs="Arial"/>
          <w:b/>
          <w:sz w:val="28"/>
          <w:szCs w:val="28"/>
        </w:rPr>
        <w:t>1</w:t>
      </w:r>
      <w:r w:rsidR="00211787">
        <w:rPr>
          <w:rFonts w:ascii="Montserrat" w:eastAsia="Times New Roman" w:hAnsi="Montserrat" w:cs="Arial"/>
          <w:b/>
          <w:sz w:val="28"/>
          <w:szCs w:val="28"/>
        </w:rPr>
        <w:t>7</w:t>
      </w:r>
      <w:r w:rsidRPr="00156A68">
        <w:rPr>
          <w:rFonts w:ascii="Montserrat" w:eastAsia="Times New Roman" w:hAnsi="Montserrat" w:cs="Arial"/>
          <w:b/>
          <w:sz w:val="28"/>
          <w:szCs w:val="28"/>
        </w:rPr>
        <w:t xml:space="preserve"> </w:t>
      </w:r>
    </w:p>
    <w:p w14:paraId="125F0DB9" w14:textId="77777777" w:rsidR="00156A68" w:rsidRPr="00156A68" w:rsidRDefault="00156A68" w:rsidP="00156A68">
      <w:pPr>
        <w:pStyle w:val="Prrafodelista"/>
        <w:ind w:left="0"/>
        <w:rPr>
          <w:rFonts w:ascii="Montserrat" w:eastAsia="Times New Roman" w:hAnsi="Montserrat" w:cs="Arial"/>
          <w:b/>
          <w:sz w:val="28"/>
          <w:szCs w:val="28"/>
        </w:rPr>
      </w:pPr>
    </w:p>
    <w:p w14:paraId="639E3531" w14:textId="3CFD0AAB" w:rsidR="00156A68" w:rsidRPr="00156A68" w:rsidRDefault="00156A68" w:rsidP="00156A68">
      <w:pPr>
        <w:pStyle w:val="Prrafodelista"/>
        <w:ind w:left="0"/>
        <w:rPr>
          <w:rFonts w:ascii="Montserrat" w:eastAsia="Times New Roman" w:hAnsi="Montserrat" w:cs="Arial"/>
          <w:b/>
          <w:sz w:val="28"/>
          <w:szCs w:val="28"/>
        </w:rPr>
      </w:pPr>
      <w:r w:rsidRPr="00156A68">
        <w:rPr>
          <w:rFonts w:ascii="Montserrat" w:eastAsia="Times New Roman" w:hAnsi="Montserrat" w:cs="Arial"/>
          <w:b/>
          <w:sz w:val="28"/>
          <w:szCs w:val="28"/>
        </w:rPr>
        <w:t>Capítulo 2 - Aplicación y Desarrollo</w:t>
      </w:r>
      <w:r w:rsidR="009833B3">
        <w:rPr>
          <w:rFonts w:ascii="Montserrat" w:eastAsia="Times New Roman" w:hAnsi="Montserrat" w:cs="Arial"/>
          <w:b/>
          <w:sz w:val="28"/>
          <w:szCs w:val="28"/>
        </w:rPr>
        <w:t>………………………</w:t>
      </w:r>
      <w:r w:rsidR="006C0DEB">
        <w:rPr>
          <w:rFonts w:ascii="Montserrat" w:eastAsia="Times New Roman" w:hAnsi="Montserrat" w:cs="Arial"/>
          <w:b/>
          <w:sz w:val="28"/>
          <w:szCs w:val="28"/>
        </w:rPr>
        <w:t>……</w:t>
      </w:r>
      <w:r w:rsidR="00F14576">
        <w:rPr>
          <w:rFonts w:ascii="Montserrat" w:eastAsia="Times New Roman" w:hAnsi="Montserrat" w:cs="Arial"/>
          <w:b/>
          <w:sz w:val="28"/>
          <w:szCs w:val="28"/>
        </w:rPr>
        <w:t>…</w:t>
      </w:r>
      <w:r w:rsidR="006C0DEB">
        <w:rPr>
          <w:rFonts w:ascii="Montserrat" w:eastAsia="Times New Roman" w:hAnsi="Montserrat" w:cs="Arial"/>
          <w:b/>
          <w:sz w:val="28"/>
          <w:szCs w:val="28"/>
        </w:rPr>
        <w:t>23</w:t>
      </w:r>
      <w:r w:rsidRPr="00156A68">
        <w:rPr>
          <w:rFonts w:ascii="Montserrat" w:eastAsia="Times New Roman" w:hAnsi="Montserrat" w:cs="Arial"/>
          <w:b/>
          <w:sz w:val="28"/>
          <w:szCs w:val="28"/>
        </w:rPr>
        <w:t xml:space="preserve">  </w:t>
      </w:r>
    </w:p>
    <w:p w14:paraId="476B817A" w14:textId="444AF031" w:rsidR="00156A68" w:rsidRPr="00156A68" w:rsidRDefault="00156A68" w:rsidP="00156A68">
      <w:pPr>
        <w:pStyle w:val="Prrafodelista"/>
        <w:ind w:left="0"/>
        <w:rPr>
          <w:rFonts w:ascii="Montserrat" w:eastAsia="Times New Roman" w:hAnsi="Montserrat" w:cs="Arial"/>
          <w:b/>
          <w:szCs w:val="28"/>
        </w:rPr>
      </w:pPr>
      <w:r w:rsidRPr="00156A68">
        <w:rPr>
          <w:rFonts w:ascii="Montserrat" w:eastAsia="Times New Roman" w:hAnsi="Montserrat" w:cs="Arial"/>
          <w:b/>
          <w:szCs w:val="28"/>
        </w:rPr>
        <w:t>2.1 Tipo y Diseño de Investigación</w:t>
      </w:r>
      <w:r w:rsidR="009833B3">
        <w:rPr>
          <w:rFonts w:ascii="Montserrat" w:eastAsia="Times New Roman" w:hAnsi="Montserrat" w:cs="Arial"/>
          <w:b/>
          <w:szCs w:val="28"/>
        </w:rPr>
        <w:t>…………………………………………………………</w:t>
      </w:r>
      <w:r w:rsidR="006C0DEB">
        <w:rPr>
          <w:rFonts w:ascii="Montserrat" w:eastAsia="Times New Roman" w:hAnsi="Montserrat" w:cs="Arial"/>
          <w:b/>
          <w:szCs w:val="28"/>
        </w:rPr>
        <w:t>23</w:t>
      </w:r>
      <w:r w:rsidRPr="00156A68">
        <w:rPr>
          <w:rFonts w:ascii="Montserrat" w:eastAsia="Times New Roman" w:hAnsi="Montserrat" w:cs="Arial"/>
          <w:b/>
          <w:szCs w:val="28"/>
        </w:rPr>
        <w:t xml:space="preserve"> </w:t>
      </w:r>
    </w:p>
    <w:p w14:paraId="0252F5A6" w14:textId="7503A883" w:rsidR="00156A68" w:rsidRPr="00156A68" w:rsidRDefault="00156A68" w:rsidP="00156A68">
      <w:pPr>
        <w:pStyle w:val="Prrafodelista"/>
        <w:ind w:left="0"/>
        <w:rPr>
          <w:rFonts w:ascii="Montserrat" w:eastAsia="Times New Roman" w:hAnsi="Montserrat" w:cs="Arial"/>
          <w:b/>
          <w:szCs w:val="28"/>
        </w:rPr>
      </w:pPr>
      <w:r w:rsidRPr="00156A68">
        <w:rPr>
          <w:rFonts w:ascii="Montserrat" w:eastAsia="Times New Roman" w:hAnsi="Montserrat" w:cs="Arial"/>
          <w:b/>
          <w:szCs w:val="28"/>
        </w:rPr>
        <w:t>2.2 Población o entidades participantes</w:t>
      </w:r>
      <w:r w:rsidR="009833B3">
        <w:rPr>
          <w:rFonts w:ascii="Montserrat" w:eastAsia="Times New Roman" w:hAnsi="Montserrat" w:cs="Arial"/>
          <w:b/>
          <w:szCs w:val="28"/>
        </w:rPr>
        <w:t>………………………………………………</w:t>
      </w:r>
      <w:r w:rsidR="006C0DEB">
        <w:rPr>
          <w:rFonts w:ascii="Montserrat" w:eastAsia="Times New Roman" w:hAnsi="Montserrat" w:cs="Arial"/>
          <w:b/>
          <w:szCs w:val="28"/>
        </w:rPr>
        <w:t>23</w:t>
      </w:r>
    </w:p>
    <w:p w14:paraId="43A689FE" w14:textId="6C5BD6FC" w:rsidR="00156A68" w:rsidRPr="00156A68" w:rsidRDefault="00156A68" w:rsidP="00156A68">
      <w:pPr>
        <w:pStyle w:val="Prrafodelista"/>
        <w:ind w:left="0"/>
        <w:rPr>
          <w:rFonts w:ascii="Montserrat" w:eastAsia="Times New Roman" w:hAnsi="Montserrat" w:cs="Arial"/>
          <w:b/>
          <w:szCs w:val="28"/>
        </w:rPr>
      </w:pPr>
      <w:r w:rsidRPr="00156A68">
        <w:rPr>
          <w:rFonts w:ascii="Montserrat" w:eastAsia="Times New Roman" w:hAnsi="Montserrat" w:cs="Arial"/>
          <w:b/>
          <w:szCs w:val="28"/>
        </w:rPr>
        <w:t>2.3 Definición de Variables o Categorías</w:t>
      </w:r>
      <w:r w:rsidR="009833B3">
        <w:rPr>
          <w:rFonts w:ascii="Montserrat" w:eastAsia="Times New Roman" w:hAnsi="Montserrat" w:cs="Arial"/>
          <w:b/>
          <w:szCs w:val="28"/>
        </w:rPr>
        <w:t>……………………………………………..</w:t>
      </w:r>
      <w:r w:rsidR="006C0DEB">
        <w:rPr>
          <w:rFonts w:ascii="Montserrat" w:eastAsia="Times New Roman" w:hAnsi="Montserrat" w:cs="Arial"/>
          <w:b/>
          <w:szCs w:val="28"/>
        </w:rPr>
        <w:t>24</w:t>
      </w:r>
    </w:p>
    <w:p w14:paraId="6708A0F4" w14:textId="3FD24AF2" w:rsidR="00156A68" w:rsidRPr="00156A68" w:rsidRDefault="00156A68" w:rsidP="00156A68">
      <w:pPr>
        <w:pStyle w:val="Prrafodelista"/>
        <w:ind w:left="0"/>
        <w:rPr>
          <w:rFonts w:ascii="Montserrat" w:eastAsia="Times New Roman" w:hAnsi="Montserrat" w:cs="Arial"/>
          <w:b/>
          <w:szCs w:val="28"/>
        </w:rPr>
      </w:pPr>
      <w:r w:rsidRPr="00156A68">
        <w:rPr>
          <w:rFonts w:ascii="Montserrat" w:eastAsia="Times New Roman" w:hAnsi="Montserrat" w:cs="Arial"/>
          <w:b/>
          <w:szCs w:val="28"/>
        </w:rPr>
        <w:t>2.4 Procedimiento e Instrumentos</w:t>
      </w:r>
      <w:r w:rsidR="009833B3">
        <w:rPr>
          <w:rFonts w:ascii="Montserrat" w:eastAsia="Times New Roman" w:hAnsi="Montserrat" w:cs="Arial"/>
          <w:b/>
          <w:szCs w:val="28"/>
        </w:rPr>
        <w:t>…………………………………………………</w:t>
      </w:r>
      <w:r w:rsidR="006C0DEB">
        <w:rPr>
          <w:rFonts w:ascii="Montserrat" w:eastAsia="Times New Roman" w:hAnsi="Montserrat" w:cs="Arial"/>
          <w:b/>
          <w:szCs w:val="28"/>
        </w:rPr>
        <w:t>…….2</w:t>
      </w:r>
      <w:r w:rsidR="00165B1E">
        <w:rPr>
          <w:rFonts w:ascii="Montserrat" w:eastAsia="Times New Roman" w:hAnsi="Montserrat" w:cs="Arial"/>
          <w:b/>
          <w:szCs w:val="28"/>
        </w:rPr>
        <w:t>9</w:t>
      </w:r>
    </w:p>
    <w:p w14:paraId="0B8A7C24" w14:textId="5977BC00" w:rsidR="00156A68" w:rsidRDefault="00156A68" w:rsidP="00156A68">
      <w:pPr>
        <w:pStyle w:val="Prrafodelista"/>
        <w:ind w:left="0"/>
        <w:rPr>
          <w:rFonts w:ascii="Montserrat" w:eastAsia="Times New Roman" w:hAnsi="Montserrat" w:cs="Arial"/>
          <w:b/>
          <w:szCs w:val="28"/>
        </w:rPr>
      </w:pPr>
      <w:r w:rsidRPr="00156A68">
        <w:rPr>
          <w:rFonts w:ascii="Montserrat" w:eastAsia="Times New Roman" w:hAnsi="Montserrat" w:cs="Arial"/>
          <w:b/>
          <w:szCs w:val="28"/>
        </w:rPr>
        <w:t xml:space="preserve">2.5 </w:t>
      </w:r>
      <w:r>
        <w:rPr>
          <w:rFonts w:ascii="Montserrat" w:eastAsia="Times New Roman" w:hAnsi="Montserrat" w:cs="Arial"/>
          <w:b/>
          <w:szCs w:val="28"/>
        </w:rPr>
        <w:t>Consideraciones Éticas</w:t>
      </w:r>
      <w:r w:rsidR="009833B3">
        <w:rPr>
          <w:rFonts w:ascii="Montserrat" w:eastAsia="Times New Roman" w:hAnsi="Montserrat" w:cs="Arial"/>
          <w:b/>
          <w:szCs w:val="28"/>
        </w:rPr>
        <w:t>………………………………………………………………</w:t>
      </w:r>
      <w:r w:rsidR="006C0DEB">
        <w:rPr>
          <w:rFonts w:ascii="Montserrat" w:eastAsia="Times New Roman" w:hAnsi="Montserrat" w:cs="Arial"/>
          <w:b/>
          <w:szCs w:val="28"/>
        </w:rPr>
        <w:t>…….2</w:t>
      </w:r>
      <w:r w:rsidR="00165B1E">
        <w:rPr>
          <w:rFonts w:ascii="Montserrat" w:eastAsia="Times New Roman" w:hAnsi="Montserrat" w:cs="Arial"/>
          <w:b/>
          <w:szCs w:val="28"/>
        </w:rPr>
        <w:t>9</w:t>
      </w:r>
    </w:p>
    <w:p w14:paraId="51138CA7" w14:textId="3FF0A556" w:rsidR="00156A68" w:rsidRPr="00156A68" w:rsidRDefault="00156A68" w:rsidP="00156A68">
      <w:pPr>
        <w:pStyle w:val="Prrafodelista"/>
        <w:ind w:left="0"/>
        <w:rPr>
          <w:rFonts w:ascii="Montserrat" w:eastAsia="Times New Roman" w:hAnsi="Montserrat" w:cs="Arial"/>
          <w:b/>
          <w:szCs w:val="28"/>
        </w:rPr>
      </w:pPr>
      <w:r>
        <w:rPr>
          <w:rFonts w:ascii="Montserrat" w:eastAsia="Times New Roman" w:hAnsi="Montserrat" w:cs="Arial"/>
          <w:b/>
          <w:szCs w:val="28"/>
        </w:rPr>
        <w:t xml:space="preserve">2.6 </w:t>
      </w:r>
      <w:r w:rsidRPr="00156A68">
        <w:rPr>
          <w:rFonts w:ascii="Montserrat" w:eastAsia="Times New Roman" w:hAnsi="Montserrat" w:cs="Arial"/>
          <w:b/>
          <w:szCs w:val="28"/>
        </w:rPr>
        <w:t>Alcances y limitaciones</w:t>
      </w:r>
      <w:r w:rsidR="009833B3">
        <w:rPr>
          <w:rFonts w:ascii="Montserrat" w:eastAsia="Times New Roman" w:hAnsi="Montserrat" w:cs="Arial"/>
          <w:b/>
          <w:szCs w:val="28"/>
        </w:rPr>
        <w:t>………………………………………………………………</w:t>
      </w:r>
      <w:r w:rsidR="006C0DEB">
        <w:rPr>
          <w:rFonts w:ascii="Montserrat" w:eastAsia="Times New Roman" w:hAnsi="Montserrat" w:cs="Arial"/>
          <w:b/>
          <w:szCs w:val="28"/>
        </w:rPr>
        <w:t>……3</w:t>
      </w:r>
      <w:r w:rsidR="00165B1E">
        <w:rPr>
          <w:rFonts w:ascii="Montserrat" w:eastAsia="Times New Roman" w:hAnsi="Montserrat" w:cs="Arial"/>
          <w:b/>
          <w:szCs w:val="28"/>
        </w:rPr>
        <w:t>1</w:t>
      </w:r>
    </w:p>
    <w:p w14:paraId="7607BE9A" w14:textId="77777777" w:rsidR="00156A68" w:rsidRPr="00156A68" w:rsidRDefault="00156A68" w:rsidP="00156A68">
      <w:pPr>
        <w:pStyle w:val="Prrafodelista"/>
        <w:ind w:left="0"/>
        <w:rPr>
          <w:rFonts w:ascii="Montserrat" w:eastAsia="Times New Roman" w:hAnsi="Montserrat" w:cs="Arial"/>
          <w:b/>
          <w:sz w:val="28"/>
          <w:szCs w:val="28"/>
        </w:rPr>
      </w:pPr>
      <w:r w:rsidRPr="00156A68">
        <w:rPr>
          <w:rFonts w:ascii="Montserrat" w:eastAsia="Times New Roman" w:hAnsi="Montserrat" w:cs="Arial"/>
          <w:sz w:val="28"/>
          <w:szCs w:val="28"/>
        </w:rPr>
        <w:t xml:space="preserve"> </w:t>
      </w:r>
    </w:p>
    <w:p w14:paraId="22281548" w14:textId="60C286D4" w:rsidR="00156A68" w:rsidRPr="00156A68" w:rsidRDefault="00156A68" w:rsidP="00156A68">
      <w:pPr>
        <w:pStyle w:val="Prrafodelista"/>
        <w:ind w:left="0"/>
        <w:rPr>
          <w:rFonts w:ascii="Montserrat" w:eastAsia="Times New Roman" w:hAnsi="Montserrat" w:cs="Arial"/>
          <w:b/>
          <w:sz w:val="28"/>
          <w:szCs w:val="28"/>
        </w:rPr>
      </w:pPr>
      <w:r w:rsidRPr="00156A68">
        <w:rPr>
          <w:rFonts w:ascii="Montserrat" w:eastAsia="Times New Roman" w:hAnsi="Montserrat" w:cs="Arial"/>
          <w:b/>
          <w:sz w:val="28"/>
          <w:szCs w:val="28"/>
        </w:rPr>
        <w:t xml:space="preserve">Capítulo 3 </w:t>
      </w:r>
      <w:r w:rsidR="002A5D2B">
        <w:rPr>
          <w:rFonts w:ascii="Montserrat" w:eastAsia="Times New Roman" w:hAnsi="Montserrat" w:cs="Arial"/>
          <w:b/>
          <w:sz w:val="28"/>
          <w:szCs w:val="28"/>
        </w:rPr>
        <w:t>–</w:t>
      </w:r>
      <w:r w:rsidRPr="00156A68">
        <w:rPr>
          <w:rFonts w:ascii="Montserrat" w:eastAsia="Times New Roman" w:hAnsi="Montserrat" w:cs="Arial"/>
          <w:b/>
          <w:sz w:val="28"/>
          <w:szCs w:val="28"/>
        </w:rPr>
        <w:t xml:space="preserve"> Resultados</w:t>
      </w:r>
      <w:r w:rsidR="002A5D2B">
        <w:rPr>
          <w:rFonts w:ascii="Montserrat" w:eastAsia="Times New Roman" w:hAnsi="Montserrat" w:cs="Arial"/>
          <w:b/>
          <w:sz w:val="28"/>
          <w:szCs w:val="28"/>
        </w:rPr>
        <w:t>……………………………………………</w:t>
      </w:r>
      <w:r w:rsidR="006C0DEB">
        <w:rPr>
          <w:rFonts w:ascii="Montserrat" w:eastAsia="Times New Roman" w:hAnsi="Montserrat" w:cs="Arial"/>
          <w:b/>
          <w:sz w:val="28"/>
          <w:szCs w:val="28"/>
        </w:rPr>
        <w:t>……</w:t>
      </w:r>
      <w:r w:rsidR="0023173F">
        <w:rPr>
          <w:rFonts w:ascii="Montserrat" w:eastAsia="Times New Roman" w:hAnsi="Montserrat" w:cs="Arial"/>
          <w:b/>
          <w:sz w:val="28"/>
          <w:szCs w:val="28"/>
        </w:rPr>
        <w:t>.</w:t>
      </w:r>
      <w:r w:rsidR="00F14576">
        <w:rPr>
          <w:rFonts w:ascii="Montserrat" w:eastAsia="Times New Roman" w:hAnsi="Montserrat" w:cs="Arial"/>
          <w:b/>
          <w:sz w:val="28"/>
          <w:szCs w:val="28"/>
        </w:rPr>
        <w:t>.</w:t>
      </w:r>
      <w:r w:rsidR="006C0DEB">
        <w:rPr>
          <w:rFonts w:ascii="Montserrat" w:eastAsia="Times New Roman" w:hAnsi="Montserrat" w:cs="Arial"/>
          <w:b/>
          <w:sz w:val="28"/>
          <w:szCs w:val="28"/>
        </w:rPr>
        <w:t>3</w:t>
      </w:r>
      <w:r w:rsidR="00165B1E">
        <w:rPr>
          <w:rFonts w:ascii="Montserrat" w:eastAsia="Times New Roman" w:hAnsi="Montserrat" w:cs="Arial"/>
          <w:b/>
          <w:sz w:val="28"/>
          <w:szCs w:val="28"/>
        </w:rPr>
        <w:t>2</w:t>
      </w:r>
    </w:p>
    <w:p w14:paraId="76C51E08" w14:textId="77777777" w:rsidR="00156A68" w:rsidRPr="00156A68" w:rsidRDefault="00156A68" w:rsidP="00156A68">
      <w:pPr>
        <w:pStyle w:val="Prrafodelista"/>
        <w:ind w:left="0"/>
        <w:rPr>
          <w:rFonts w:ascii="Montserrat" w:eastAsia="Times New Roman" w:hAnsi="Montserrat" w:cs="Arial"/>
          <w:b/>
          <w:sz w:val="28"/>
          <w:szCs w:val="28"/>
        </w:rPr>
      </w:pPr>
    </w:p>
    <w:p w14:paraId="651EA2E2" w14:textId="2E4BA802" w:rsidR="00156A68" w:rsidRPr="00156A68" w:rsidRDefault="00156A68" w:rsidP="00156A68">
      <w:pPr>
        <w:pStyle w:val="Prrafodelista"/>
        <w:ind w:left="0"/>
        <w:rPr>
          <w:rFonts w:ascii="Montserrat" w:eastAsia="Times New Roman" w:hAnsi="Montserrat" w:cs="Arial"/>
          <w:b/>
          <w:sz w:val="28"/>
          <w:szCs w:val="28"/>
        </w:rPr>
      </w:pPr>
      <w:r w:rsidRPr="00156A68">
        <w:rPr>
          <w:rFonts w:ascii="Montserrat" w:eastAsia="Times New Roman" w:hAnsi="Montserrat" w:cs="Arial"/>
          <w:b/>
          <w:sz w:val="28"/>
          <w:szCs w:val="28"/>
        </w:rPr>
        <w:t xml:space="preserve">Capítulo </w:t>
      </w:r>
      <w:r w:rsidR="000C00FF">
        <w:rPr>
          <w:rFonts w:ascii="Montserrat" w:eastAsia="Times New Roman" w:hAnsi="Montserrat" w:cs="Arial"/>
          <w:b/>
          <w:sz w:val="28"/>
          <w:szCs w:val="28"/>
        </w:rPr>
        <w:t>4</w:t>
      </w:r>
      <w:r w:rsidRPr="00156A68">
        <w:rPr>
          <w:rFonts w:ascii="Montserrat" w:eastAsia="Times New Roman" w:hAnsi="Montserrat" w:cs="Arial"/>
          <w:b/>
          <w:sz w:val="28"/>
          <w:szCs w:val="28"/>
        </w:rPr>
        <w:t xml:space="preserve"> </w:t>
      </w:r>
      <w:r w:rsidR="002A5D2B">
        <w:rPr>
          <w:rFonts w:ascii="Montserrat" w:eastAsia="Times New Roman" w:hAnsi="Montserrat" w:cs="Arial"/>
          <w:b/>
          <w:sz w:val="28"/>
          <w:szCs w:val="28"/>
        </w:rPr>
        <w:t>–</w:t>
      </w:r>
      <w:r w:rsidRPr="00156A68">
        <w:rPr>
          <w:rFonts w:ascii="Montserrat" w:eastAsia="Times New Roman" w:hAnsi="Montserrat" w:cs="Arial"/>
          <w:b/>
          <w:sz w:val="28"/>
          <w:szCs w:val="28"/>
        </w:rPr>
        <w:t xml:space="preserve"> Conclusiones</w:t>
      </w:r>
      <w:r w:rsidR="002A5D2B">
        <w:rPr>
          <w:rFonts w:ascii="Montserrat" w:eastAsia="Times New Roman" w:hAnsi="Montserrat" w:cs="Arial"/>
          <w:b/>
          <w:sz w:val="28"/>
          <w:szCs w:val="28"/>
        </w:rPr>
        <w:t>……………………………………………</w:t>
      </w:r>
      <w:r w:rsidR="00F14576">
        <w:rPr>
          <w:rFonts w:ascii="Montserrat" w:eastAsia="Times New Roman" w:hAnsi="Montserrat" w:cs="Arial"/>
          <w:b/>
          <w:sz w:val="28"/>
          <w:szCs w:val="28"/>
        </w:rPr>
        <w:t>…</w:t>
      </w:r>
      <w:r w:rsidR="0023173F">
        <w:rPr>
          <w:rFonts w:ascii="Montserrat" w:eastAsia="Times New Roman" w:hAnsi="Montserrat" w:cs="Arial"/>
          <w:b/>
          <w:sz w:val="28"/>
          <w:szCs w:val="28"/>
        </w:rPr>
        <w:t>3</w:t>
      </w:r>
      <w:r w:rsidR="00165B1E">
        <w:rPr>
          <w:rFonts w:ascii="Montserrat" w:eastAsia="Times New Roman" w:hAnsi="Montserrat" w:cs="Arial"/>
          <w:b/>
          <w:sz w:val="28"/>
          <w:szCs w:val="28"/>
        </w:rPr>
        <w:t>8</w:t>
      </w:r>
      <w:r w:rsidRPr="00156A68">
        <w:rPr>
          <w:rFonts w:ascii="Montserrat" w:eastAsia="Times New Roman" w:hAnsi="Montserrat" w:cs="Arial"/>
          <w:b/>
          <w:sz w:val="28"/>
          <w:szCs w:val="28"/>
        </w:rPr>
        <w:t xml:space="preserve">  </w:t>
      </w:r>
    </w:p>
    <w:p w14:paraId="53F56908" w14:textId="6FAB9A75" w:rsidR="000C00FF" w:rsidRPr="000C00FF" w:rsidRDefault="000C00FF" w:rsidP="000C00FF">
      <w:pPr>
        <w:pStyle w:val="Prrafodelista"/>
        <w:ind w:left="0"/>
        <w:rPr>
          <w:rFonts w:ascii="Montserrat" w:eastAsia="Times New Roman" w:hAnsi="Montserrat" w:cs="Arial"/>
          <w:b/>
          <w:szCs w:val="24"/>
        </w:rPr>
      </w:pPr>
      <w:r>
        <w:rPr>
          <w:rFonts w:ascii="Montserrat" w:eastAsia="Times New Roman" w:hAnsi="Montserrat" w:cs="Arial"/>
          <w:b/>
          <w:szCs w:val="24"/>
        </w:rPr>
        <w:t>4</w:t>
      </w:r>
      <w:r w:rsidRPr="000C00FF">
        <w:rPr>
          <w:rFonts w:ascii="Montserrat" w:eastAsia="Times New Roman" w:hAnsi="Montserrat" w:cs="Arial"/>
          <w:b/>
          <w:szCs w:val="24"/>
        </w:rPr>
        <w:t>.1 Cumplimiento de objetivos del proyecto</w:t>
      </w:r>
      <w:r w:rsidR="002A5D2B">
        <w:rPr>
          <w:rFonts w:ascii="Montserrat" w:eastAsia="Times New Roman" w:hAnsi="Montserrat" w:cs="Arial"/>
          <w:b/>
          <w:szCs w:val="24"/>
        </w:rPr>
        <w:t>……………………………………….</w:t>
      </w:r>
      <w:r w:rsidR="002051E1">
        <w:rPr>
          <w:rFonts w:ascii="Montserrat" w:eastAsia="Times New Roman" w:hAnsi="Montserrat" w:cs="Arial"/>
          <w:b/>
          <w:szCs w:val="24"/>
        </w:rPr>
        <w:t>3</w:t>
      </w:r>
      <w:r w:rsidR="00165B1E">
        <w:rPr>
          <w:rFonts w:ascii="Montserrat" w:eastAsia="Times New Roman" w:hAnsi="Montserrat" w:cs="Arial"/>
          <w:b/>
          <w:szCs w:val="24"/>
        </w:rPr>
        <w:t>8</w:t>
      </w:r>
    </w:p>
    <w:p w14:paraId="7537C9F4" w14:textId="7B375250" w:rsidR="000C00FF" w:rsidRPr="000C00FF" w:rsidRDefault="000C00FF" w:rsidP="000C00FF">
      <w:pPr>
        <w:pStyle w:val="Prrafodelista"/>
        <w:ind w:left="0"/>
        <w:rPr>
          <w:rFonts w:ascii="Montserrat" w:eastAsia="Times New Roman" w:hAnsi="Montserrat" w:cs="Arial"/>
          <w:b/>
          <w:szCs w:val="24"/>
        </w:rPr>
      </w:pPr>
      <w:r>
        <w:rPr>
          <w:rFonts w:ascii="Montserrat" w:eastAsia="Times New Roman" w:hAnsi="Montserrat" w:cs="Arial"/>
          <w:b/>
          <w:szCs w:val="24"/>
        </w:rPr>
        <w:t>4</w:t>
      </w:r>
      <w:r w:rsidRPr="000C00FF">
        <w:rPr>
          <w:rFonts w:ascii="Montserrat" w:eastAsia="Times New Roman" w:hAnsi="Montserrat" w:cs="Arial"/>
          <w:b/>
          <w:szCs w:val="24"/>
        </w:rPr>
        <w:t xml:space="preserve">.2 Aportes a líneas de investigación de grupo y a los </w:t>
      </w:r>
      <w:r>
        <w:rPr>
          <w:rFonts w:ascii="Montserrat" w:eastAsia="Times New Roman" w:hAnsi="Montserrat" w:cs="Arial"/>
          <w:b/>
          <w:szCs w:val="24"/>
        </w:rPr>
        <w:t>ODS</w:t>
      </w:r>
      <w:r w:rsidR="002A5D2B">
        <w:rPr>
          <w:rFonts w:ascii="Montserrat" w:eastAsia="Times New Roman" w:hAnsi="Montserrat" w:cs="Arial"/>
          <w:b/>
          <w:szCs w:val="24"/>
        </w:rPr>
        <w:t>……………..</w:t>
      </w:r>
      <w:r w:rsidR="00165B1E">
        <w:rPr>
          <w:rFonts w:ascii="Montserrat" w:eastAsia="Times New Roman" w:hAnsi="Montserrat" w:cs="Arial"/>
          <w:b/>
          <w:szCs w:val="24"/>
        </w:rPr>
        <w:t>40</w:t>
      </w:r>
    </w:p>
    <w:p w14:paraId="060299C1" w14:textId="6DBDA158" w:rsidR="000C00FF" w:rsidRPr="000C00FF" w:rsidRDefault="000C00FF" w:rsidP="000C00FF">
      <w:pPr>
        <w:pStyle w:val="Prrafodelista"/>
        <w:ind w:left="0"/>
        <w:rPr>
          <w:rFonts w:ascii="Montserrat" w:eastAsia="Times New Roman" w:hAnsi="Montserrat" w:cs="Arial"/>
          <w:b/>
          <w:szCs w:val="24"/>
        </w:rPr>
      </w:pPr>
      <w:r>
        <w:rPr>
          <w:rFonts w:ascii="Montserrat" w:eastAsia="Times New Roman" w:hAnsi="Montserrat" w:cs="Arial"/>
          <w:b/>
          <w:szCs w:val="24"/>
        </w:rPr>
        <w:t>4</w:t>
      </w:r>
      <w:r w:rsidRPr="000C00FF">
        <w:rPr>
          <w:rFonts w:ascii="Montserrat" w:eastAsia="Times New Roman" w:hAnsi="Montserrat" w:cs="Arial"/>
          <w:b/>
          <w:szCs w:val="24"/>
        </w:rPr>
        <w:t>.3 Producción asociada al proyecto</w:t>
      </w:r>
      <w:r w:rsidR="002A5D2B">
        <w:rPr>
          <w:rFonts w:ascii="Montserrat" w:eastAsia="Times New Roman" w:hAnsi="Montserrat" w:cs="Arial"/>
          <w:b/>
          <w:szCs w:val="24"/>
        </w:rPr>
        <w:t>……………………………………………………</w:t>
      </w:r>
      <w:r w:rsidR="0023173F">
        <w:rPr>
          <w:rFonts w:ascii="Montserrat" w:eastAsia="Times New Roman" w:hAnsi="Montserrat" w:cs="Arial"/>
          <w:b/>
          <w:szCs w:val="24"/>
        </w:rPr>
        <w:t>4</w:t>
      </w:r>
      <w:r w:rsidR="00165B1E">
        <w:rPr>
          <w:rFonts w:ascii="Montserrat" w:eastAsia="Times New Roman" w:hAnsi="Montserrat" w:cs="Arial"/>
          <w:b/>
          <w:szCs w:val="24"/>
        </w:rPr>
        <w:t>2</w:t>
      </w:r>
    </w:p>
    <w:p w14:paraId="725C8532" w14:textId="1F7462F0" w:rsidR="000C00FF" w:rsidRPr="000C00FF" w:rsidRDefault="000C00FF" w:rsidP="000C00FF">
      <w:pPr>
        <w:pStyle w:val="Prrafodelista"/>
        <w:ind w:left="0"/>
        <w:rPr>
          <w:rFonts w:ascii="Montserrat" w:eastAsia="Times New Roman" w:hAnsi="Montserrat" w:cs="Arial"/>
          <w:b/>
          <w:szCs w:val="24"/>
        </w:rPr>
      </w:pPr>
      <w:r>
        <w:rPr>
          <w:rFonts w:ascii="Montserrat" w:eastAsia="Times New Roman" w:hAnsi="Montserrat" w:cs="Arial"/>
          <w:b/>
          <w:szCs w:val="24"/>
        </w:rPr>
        <w:t>4</w:t>
      </w:r>
      <w:r w:rsidRPr="000C00FF">
        <w:rPr>
          <w:rFonts w:ascii="Montserrat" w:eastAsia="Times New Roman" w:hAnsi="Montserrat" w:cs="Arial"/>
          <w:b/>
          <w:szCs w:val="24"/>
        </w:rPr>
        <w:t>.4 Líneas de trabajo futuras</w:t>
      </w:r>
      <w:r w:rsidR="002A5D2B">
        <w:rPr>
          <w:rFonts w:ascii="Montserrat" w:eastAsia="Times New Roman" w:hAnsi="Montserrat" w:cs="Arial"/>
          <w:b/>
          <w:szCs w:val="24"/>
        </w:rPr>
        <w:t>…………………………………………………………………</w:t>
      </w:r>
      <w:r w:rsidR="0023173F">
        <w:rPr>
          <w:rFonts w:ascii="Montserrat" w:eastAsia="Times New Roman" w:hAnsi="Montserrat" w:cs="Arial"/>
          <w:b/>
          <w:szCs w:val="24"/>
        </w:rPr>
        <w:t>4</w:t>
      </w:r>
      <w:r w:rsidR="00165B1E">
        <w:rPr>
          <w:rFonts w:ascii="Montserrat" w:eastAsia="Times New Roman" w:hAnsi="Montserrat" w:cs="Arial"/>
          <w:b/>
          <w:szCs w:val="24"/>
        </w:rPr>
        <w:t>3</w:t>
      </w:r>
      <w:r w:rsidRPr="000C00FF">
        <w:rPr>
          <w:rFonts w:ascii="Montserrat" w:eastAsia="Times New Roman" w:hAnsi="Montserrat" w:cs="Arial"/>
          <w:b/>
          <w:szCs w:val="24"/>
        </w:rPr>
        <w:t xml:space="preserve"> </w:t>
      </w:r>
    </w:p>
    <w:p w14:paraId="4D0856C4" w14:textId="77777777" w:rsidR="000C00FF" w:rsidRPr="000C00FF" w:rsidRDefault="000C00FF" w:rsidP="00156A68">
      <w:pPr>
        <w:pStyle w:val="Prrafodelista"/>
        <w:ind w:left="0"/>
        <w:rPr>
          <w:rFonts w:ascii="Montserrat" w:eastAsia="Times New Roman" w:hAnsi="Montserrat" w:cs="Arial"/>
          <w:b/>
          <w:szCs w:val="24"/>
          <w:lang w:val="es-ES"/>
        </w:rPr>
      </w:pPr>
    </w:p>
    <w:p w14:paraId="5C62FB5F" w14:textId="77777777" w:rsidR="00156A68" w:rsidRPr="00156A68" w:rsidRDefault="00156A68" w:rsidP="00156A68">
      <w:pPr>
        <w:pStyle w:val="Prrafodelista"/>
        <w:ind w:left="0"/>
        <w:rPr>
          <w:rFonts w:ascii="Montserrat" w:eastAsia="Times New Roman" w:hAnsi="Montserrat" w:cs="Arial"/>
          <w:b/>
          <w:sz w:val="28"/>
          <w:szCs w:val="28"/>
        </w:rPr>
      </w:pPr>
    </w:p>
    <w:p w14:paraId="5C525083" w14:textId="5DEBBB8D" w:rsidR="00156A68" w:rsidRPr="00156A68" w:rsidRDefault="00156A68" w:rsidP="00156A68">
      <w:pPr>
        <w:pStyle w:val="Prrafodelista"/>
        <w:ind w:left="0"/>
        <w:rPr>
          <w:rFonts w:ascii="Montserrat" w:eastAsia="Times New Roman" w:hAnsi="Montserrat" w:cs="Arial"/>
          <w:b/>
          <w:sz w:val="28"/>
          <w:szCs w:val="28"/>
        </w:rPr>
      </w:pPr>
      <w:r w:rsidRPr="00156A68">
        <w:rPr>
          <w:rFonts w:ascii="Montserrat" w:eastAsia="Times New Roman" w:hAnsi="Montserrat" w:cs="Arial"/>
          <w:b/>
          <w:sz w:val="28"/>
          <w:szCs w:val="28"/>
        </w:rPr>
        <w:t>Anexos</w:t>
      </w:r>
      <w:r w:rsidR="00080471">
        <w:rPr>
          <w:rFonts w:ascii="Montserrat" w:eastAsia="Times New Roman" w:hAnsi="Montserrat" w:cs="Arial"/>
          <w:b/>
          <w:sz w:val="28"/>
          <w:szCs w:val="28"/>
        </w:rPr>
        <w:t>……………………………………………………………………………</w:t>
      </w:r>
      <w:r w:rsidR="00F14576">
        <w:rPr>
          <w:rFonts w:ascii="Montserrat" w:eastAsia="Times New Roman" w:hAnsi="Montserrat" w:cs="Arial"/>
          <w:b/>
          <w:sz w:val="28"/>
          <w:szCs w:val="28"/>
        </w:rPr>
        <w:t>…</w:t>
      </w:r>
      <w:r w:rsidR="0023173F">
        <w:rPr>
          <w:rFonts w:ascii="Montserrat" w:eastAsia="Times New Roman" w:hAnsi="Montserrat" w:cs="Arial"/>
          <w:b/>
          <w:sz w:val="28"/>
          <w:szCs w:val="28"/>
        </w:rPr>
        <w:t>4</w:t>
      </w:r>
      <w:r w:rsidR="00A3191A">
        <w:rPr>
          <w:rFonts w:ascii="Montserrat" w:eastAsia="Times New Roman" w:hAnsi="Montserrat" w:cs="Arial"/>
          <w:b/>
          <w:sz w:val="28"/>
          <w:szCs w:val="28"/>
        </w:rPr>
        <w:t>5</w:t>
      </w:r>
    </w:p>
    <w:p w14:paraId="5CE7AC19" w14:textId="77777777" w:rsidR="00156A68" w:rsidRPr="00156A68" w:rsidRDefault="00156A68" w:rsidP="00156A68">
      <w:pPr>
        <w:pStyle w:val="Prrafodelista"/>
        <w:ind w:left="0"/>
        <w:rPr>
          <w:rFonts w:ascii="Montserrat" w:eastAsia="Times New Roman" w:hAnsi="Montserrat" w:cs="Arial"/>
          <w:b/>
          <w:sz w:val="28"/>
          <w:szCs w:val="28"/>
        </w:rPr>
      </w:pPr>
      <w:r w:rsidRPr="00156A68">
        <w:rPr>
          <w:rFonts w:ascii="Montserrat" w:eastAsia="Times New Roman" w:hAnsi="Montserrat" w:cs="Arial"/>
          <w:b/>
          <w:sz w:val="28"/>
          <w:szCs w:val="28"/>
        </w:rPr>
        <w:t xml:space="preserve"> </w:t>
      </w:r>
    </w:p>
    <w:p w14:paraId="3EC2143F" w14:textId="50D096D3" w:rsidR="00156A68" w:rsidRPr="00156A68" w:rsidRDefault="00156A68" w:rsidP="00156A68">
      <w:pPr>
        <w:pStyle w:val="Prrafodelista"/>
        <w:ind w:left="0"/>
        <w:rPr>
          <w:rFonts w:ascii="Montserrat" w:eastAsia="Times New Roman" w:hAnsi="Montserrat" w:cs="Arial"/>
          <w:b/>
          <w:sz w:val="28"/>
          <w:szCs w:val="28"/>
        </w:rPr>
      </w:pPr>
      <w:r w:rsidRPr="00156A68">
        <w:rPr>
          <w:rFonts w:ascii="Montserrat" w:eastAsia="Times New Roman" w:hAnsi="Montserrat" w:cs="Arial"/>
          <w:b/>
          <w:sz w:val="28"/>
          <w:szCs w:val="28"/>
        </w:rPr>
        <w:t>Referencias</w:t>
      </w:r>
      <w:r w:rsidR="00080471">
        <w:rPr>
          <w:rFonts w:ascii="Montserrat" w:eastAsia="Times New Roman" w:hAnsi="Montserrat" w:cs="Arial"/>
          <w:b/>
          <w:sz w:val="28"/>
          <w:szCs w:val="28"/>
        </w:rPr>
        <w:t>……………………………………………………………………</w:t>
      </w:r>
      <w:r w:rsidR="00F14576">
        <w:rPr>
          <w:rFonts w:ascii="Montserrat" w:eastAsia="Times New Roman" w:hAnsi="Montserrat" w:cs="Arial"/>
          <w:b/>
          <w:sz w:val="28"/>
          <w:szCs w:val="28"/>
        </w:rPr>
        <w:t>…</w:t>
      </w:r>
      <w:r w:rsidR="0023173F">
        <w:rPr>
          <w:rFonts w:ascii="Montserrat" w:eastAsia="Times New Roman" w:hAnsi="Montserrat" w:cs="Arial"/>
          <w:b/>
          <w:sz w:val="28"/>
          <w:szCs w:val="28"/>
        </w:rPr>
        <w:t>4</w:t>
      </w:r>
      <w:r w:rsidR="00A3191A">
        <w:rPr>
          <w:rFonts w:ascii="Montserrat" w:eastAsia="Times New Roman" w:hAnsi="Montserrat" w:cs="Arial"/>
          <w:b/>
          <w:sz w:val="28"/>
          <w:szCs w:val="28"/>
        </w:rPr>
        <w:t>6</w:t>
      </w:r>
    </w:p>
    <w:p w14:paraId="368F9492" w14:textId="77777777" w:rsidR="00156A68" w:rsidRPr="00156A68" w:rsidRDefault="00156A68" w:rsidP="00156A68">
      <w:pPr>
        <w:pStyle w:val="Prrafodelista"/>
        <w:ind w:left="1080"/>
        <w:rPr>
          <w:rFonts w:ascii="Montserrat" w:eastAsia="Times New Roman" w:hAnsi="Montserrat" w:cs="Arial"/>
          <w:sz w:val="28"/>
          <w:szCs w:val="28"/>
        </w:rPr>
      </w:pPr>
    </w:p>
    <w:p w14:paraId="3D437D28" w14:textId="77777777" w:rsidR="00156A68" w:rsidRPr="00156A68" w:rsidRDefault="00156A68" w:rsidP="00156A68">
      <w:pPr>
        <w:pStyle w:val="Prrafodelista"/>
        <w:ind w:left="1080"/>
        <w:rPr>
          <w:rFonts w:ascii="Montserrat" w:eastAsia="Times New Roman" w:hAnsi="Montserrat" w:cs="Arial"/>
          <w:sz w:val="28"/>
          <w:szCs w:val="28"/>
        </w:rPr>
      </w:pPr>
    </w:p>
    <w:p w14:paraId="17364955" w14:textId="2B829172" w:rsidR="00156A68" w:rsidRPr="00156A68" w:rsidRDefault="00156A68" w:rsidP="00156A68">
      <w:pPr>
        <w:rPr>
          <w:rFonts w:ascii="Montserrat" w:eastAsia="Times New Roman" w:hAnsi="Montserrat" w:cs="Arial"/>
          <w:sz w:val="28"/>
          <w:szCs w:val="28"/>
        </w:rPr>
      </w:pPr>
      <w:r w:rsidRPr="00156A68">
        <w:rPr>
          <w:rFonts w:ascii="Montserrat" w:eastAsia="Times New Roman" w:hAnsi="Montserrat" w:cs="Arial"/>
          <w:sz w:val="28"/>
          <w:szCs w:val="28"/>
        </w:rPr>
        <w:br w:type="page"/>
      </w:r>
    </w:p>
    <w:p w14:paraId="0D525BAB" w14:textId="1B75F3E1" w:rsidR="000346C9" w:rsidRDefault="00156A68" w:rsidP="000346C9">
      <w:pPr>
        <w:rPr>
          <w:rFonts w:ascii="Montserrat" w:eastAsia="Times New Roman" w:hAnsi="Montserrat" w:cs="Arial"/>
          <w:b/>
          <w:sz w:val="28"/>
          <w:szCs w:val="28"/>
        </w:rPr>
      </w:pPr>
      <w:r w:rsidRPr="00156A68">
        <w:rPr>
          <w:rFonts w:ascii="Montserrat" w:eastAsia="Times New Roman" w:hAnsi="Montserrat" w:cs="Arial"/>
          <w:sz w:val="28"/>
          <w:szCs w:val="28"/>
        </w:rPr>
        <w:lastRenderedPageBreak/>
        <w:t xml:space="preserve"> </w:t>
      </w:r>
      <w:r w:rsidR="000346C9" w:rsidRPr="000346C9">
        <w:rPr>
          <w:rFonts w:ascii="Montserrat" w:eastAsia="Times New Roman" w:hAnsi="Montserrat" w:cs="Arial"/>
          <w:b/>
          <w:sz w:val="28"/>
          <w:szCs w:val="28"/>
        </w:rPr>
        <w:t xml:space="preserve">Índice de </w:t>
      </w:r>
      <w:r w:rsidR="000346C9">
        <w:rPr>
          <w:rFonts w:ascii="Montserrat" w:eastAsia="Times New Roman" w:hAnsi="Montserrat" w:cs="Arial"/>
          <w:b/>
          <w:sz w:val="28"/>
          <w:szCs w:val="28"/>
        </w:rPr>
        <w:t>Tablas</w:t>
      </w:r>
    </w:p>
    <w:p w14:paraId="1719C8FF" w14:textId="4A533D7D" w:rsidR="000346C9" w:rsidRPr="000346C9" w:rsidRDefault="000346C9" w:rsidP="000346C9">
      <w:pPr>
        <w:rPr>
          <w:rFonts w:ascii="Montserrat" w:eastAsia="Times New Roman" w:hAnsi="Montserrat" w:cs="Arial"/>
          <w:b/>
          <w:sz w:val="28"/>
          <w:szCs w:val="28"/>
        </w:rPr>
      </w:pPr>
      <w:r>
        <w:rPr>
          <w:rFonts w:ascii="Montserrat" w:eastAsia="Times New Roman" w:hAnsi="Montserrat" w:cs="Arial"/>
          <w:b/>
          <w:sz w:val="28"/>
          <w:szCs w:val="28"/>
        </w:rPr>
        <w:t>Categorías de Investigación……………………………………………….25</w:t>
      </w:r>
    </w:p>
    <w:p w14:paraId="617BF67F" w14:textId="2B935B55" w:rsidR="000346C9" w:rsidRDefault="000346C9" w:rsidP="00156A68">
      <w:pPr>
        <w:rPr>
          <w:rFonts w:ascii="Montserrat" w:eastAsia="Times New Roman" w:hAnsi="Montserrat" w:cs="Arial"/>
          <w:sz w:val="28"/>
          <w:szCs w:val="28"/>
        </w:rPr>
      </w:pPr>
    </w:p>
    <w:p w14:paraId="4BF69648" w14:textId="77777777" w:rsidR="000346C9" w:rsidRDefault="000346C9" w:rsidP="00156A68">
      <w:pPr>
        <w:rPr>
          <w:rFonts w:ascii="Montserrat" w:eastAsia="Times New Roman" w:hAnsi="Montserrat" w:cs="Arial"/>
          <w:sz w:val="28"/>
          <w:szCs w:val="28"/>
        </w:rPr>
      </w:pPr>
    </w:p>
    <w:p w14:paraId="127CEC7B" w14:textId="77777777" w:rsidR="000346C9" w:rsidRDefault="000346C9" w:rsidP="00156A68">
      <w:pPr>
        <w:rPr>
          <w:rFonts w:ascii="Montserrat" w:eastAsia="Times New Roman" w:hAnsi="Montserrat" w:cs="Arial"/>
          <w:sz w:val="28"/>
          <w:szCs w:val="28"/>
        </w:rPr>
      </w:pPr>
    </w:p>
    <w:p w14:paraId="68D64482" w14:textId="77777777" w:rsidR="000346C9" w:rsidRDefault="000346C9" w:rsidP="00156A68">
      <w:pPr>
        <w:rPr>
          <w:rFonts w:ascii="Montserrat" w:eastAsia="Times New Roman" w:hAnsi="Montserrat" w:cs="Arial"/>
          <w:sz w:val="28"/>
          <w:szCs w:val="28"/>
        </w:rPr>
      </w:pPr>
    </w:p>
    <w:p w14:paraId="04A6E01F" w14:textId="77777777" w:rsidR="000346C9" w:rsidRDefault="000346C9" w:rsidP="00156A68">
      <w:pPr>
        <w:rPr>
          <w:rFonts w:ascii="Montserrat" w:eastAsia="Times New Roman" w:hAnsi="Montserrat" w:cs="Arial"/>
          <w:sz w:val="28"/>
          <w:szCs w:val="28"/>
        </w:rPr>
      </w:pPr>
    </w:p>
    <w:p w14:paraId="7B68194C" w14:textId="77777777" w:rsidR="000346C9" w:rsidRDefault="000346C9" w:rsidP="00156A68">
      <w:pPr>
        <w:rPr>
          <w:rFonts w:ascii="Montserrat" w:eastAsia="Times New Roman" w:hAnsi="Montserrat" w:cs="Arial"/>
          <w:sz w:val="28"/>
          <w:szCs w:val="28"/>
        </w:rPr>
      </w:pPr>
    </w:p>
    <w:p w14:paraId="783551F2" w14:textId="77777777" w:rsidR="000346C9" w:rsidRDefault="000346C9" w:rsidP="00156A68">
      <w:pPr>
        <w:rPr>
          <w:rFonts w:ascii="Montserrat" w:eastAsia="Times New Roman" w:hAnsi="Montserrat" w:cs="Arial"/>
          <w:sz w:val="28"/>
          <w:szCs w:val="28"/>
        </w:rPr>
      </w:pPr>
    </w:p>
    <w:p w14:paraId="7623A6D2" w14:textId="77777777" w:rsidR="000346C9" w:rsidRDefault="000346C9" w:rsidP="00156A68">
      <w:pPr>
        <w:rPr>
          <w:rFonts w:ascii="Montserrat" w:eastAsia="Times New Roman" w:hAnsi="Montserrat" w:cs="Arial"/>
          <w:sz w:val="28"/>
          <w:szCs w:val="28"/>
        </w:rPr>
      </w:pPr>
    </w:p>
    <w:p w14:paraId="031B30A8" w14:textId="77777777" w:rsidR="000346C9" w:rsidRDefault="000346C9" w:rsidP="00156A68">
      <w:pPr>
        <w:rPr>
          <w:rFonts w:ascii="Montserrat" w:eastAsia="Times New Roman" w:hAnsi="Montserrat" w:cs="Arial"/>
          <w:sz w:val="28"/>
          <w:szCs w:val="28"/>
        </w:rPr>
      </w:pPr>
    </w:p>
    <w:p w14:paraId="6B866A68" w14:textId="77777777" w:rsidR="000346C9" w:rsidRDefault="000346C9" w:rsidP="00156A68">
      <w:pPr>
        <w:rPr>
          <w:rFonts w:ascii="Montserrat" w:eastAsia="Times New Roman" w:hAnsi="Montserrat" w:cs="Arial"/>
          <w:sz w:val="28"/>
          <w:szCs w:val="28"/>
        </w:rPr>
      </w:pPr>
    </w:p>
    <w:p w14:paraId="6D0BA381" w14:textId="77777777" w:rsidR="000346C9" w:rsidRDefault="000346C9" w:rsidP="00156A68">
      <w:pPr>
        <w:rPr>
          <w:rFonts w:ascii="Montserrat" w:eastAsia="Times New Roman" w:hAnsi="Montserrat" w:cs="Arial"/>
          <w:sz w:val="28"/>
          <w:szCs w:val="28"/>
        </w:rPr>
      </w:pPr>
    </w:p>
    <w:p w14:paraId="1339ED45" w14:textId="77777777" w:rsidR="000346C9" w:rsidRDefault="000346C9" w:rsidP="00156A68">
      <w:pPr>
        <w:rPr>
          <w:rFonts w:ascii="Montserrat" w:eastAsia="Times New Roman" w:hAnsi="Montserrat" w:cs="Arial"/>
          <w:sz w:val="28"/>
          <w:szCs w:val="28"/>
        </w:rPr>
      </w:pPr>
    </w:p>
    <w:p w14:paraId="0F814560" w14:textId="77777777" w:rsidR="000346C9" w:rsidRDefault="000346C9" w:rsidP="00156A68">
      <w:pPr>
        <w:rPr>
          <w:rFonts w:ascii="Montserrat" w:eastAsia="Times New Roman" w:hAnsi="Montserrat" w:cs="Arial"/>
          <w:sz w:val="28"/>
          <w:szCs w:val="28"/>
        </w:rPr>
      </w:pPr>
    </w:p>
    <w:p w14:paraId="11ED2AA1" w14:textId="77777777" w:rsidR="000346C9" w:rsidRDefault="000346C9" w:rsidP="00156A68">
      <w:pPr>
        <w:rPr>
          <w:rFonts w:ascii="Montserrat" w:eastAsia="Times New Roman" w:hAnsi="Montserrat" w:cs="Arial"/>
          <w:sz w:val="28"/>
          <w:szCs w:val="28"/>
        </w:rPr>
      </w:pPr>
    </w:p>
    <w:p w14:paraId="6EA10779" w14:textId="77777777" w:rsidR="000346C9" w:rsidRDefault="000346C9" w:rsidP="00156A68">
      <w:pPr>
        <w:rPr>
          <w:rFonts w:ascii="Montserrat" w:eastAsia="Times New Roman" w:hAnsi="Montserrat" w:cs="Arial"/>
          <w:sz w:val="28"/>
          <w:szCs w:val="28"/>
        </w:rPr>
      </w:pPr>
    </w:p>
    <w:p w14:paraId="073F46BD" w14:textId="77777777" w:rsidR="000346C9" w:rsidRDefault="000346C9" w:rsidP="00156A68">
      <w:pPr>
        <w:rPr>
          <w:rFonts w:ascii="Montserrat" w:eastAsia="Times New Roman" w:hAnsi="Montserrat" w:cs="Arial"/>
          <w:sz w:val="28"/>
          <w:szCs w:val="28"/>
        </w:rPr>
      </w:pPr>
    </w:p>
    <w:p w14:paraId="30D498EA" w14:textId="77777777" w:rsidR="000346C9" w:rsidRDefault="000346C9" w:rsidP="00156A68">
      <w:pPr>
        <w:rPr>
          <w:rFonts w:ascii="Montserrat" w:eastAsia="Times New Roman" w:hAnsi="Montserrat" w:cs="Arial"/>
          <w:sz w:val="28"/>
          <w:szCs w:val="28"/>
        </w:rPr>
      </w:pPr>
    </w:p>
    <w:p w14:paraId="4A01E130" w14:textId="77777777" w:rsidR="000346C9" w:rsidRDefault="000346C9" w:rsidP="00156A68">
      <w:pPr>
        <w:rPr>
          <w:rFonts w:ascii="Montserrat" w:eastAsia="Times New Roman" w:hAnsi="Montserrat" w:cs="Arial"/>
          <w:sz w:val="28"/>
          <w:szCs w:val="28"/>
        </w:rPr>
      </w:pPr>
    </w:p>
    <w:p w14:paraId="47B507AE" w14:textId="77777777" w:rsidR="000346C9" w:rsidRDefault="000346C9" w:rsidP="00156A68">
      <w:pPr>
        <w:rPr>
          <w:rFonts w:ascii="Montserrat" w:eastAsia="Times New Roman" w:hAnsi="Montserrat" w:cs="Arial"/>
          <w:sz w:val="28"/>
          <w:szCs w:val="28"/>
        </w:rPr>
      </w:pPr>
    </w:p>
    <w:p w14:paraId="6E68DCF7" w14:textId="77777777" w:rsidR="000346C9" w:rsidRDefault="000346C9" w:rsidP="00156A68">
      <w:pPr>
        <w:rPr>
          <w:rFonts w:ascii="Montserrat" w:eastAsia="Times New Roman" w:hAnsi="Montserrat" w:cs="Arial"/>
          <w:sz w:val="28"/>
          <w:szCs w:val="28"/>
        </w:rPr>
      </w:pPr>
    </w:p>
    <w:p w14:paraId="26E4DD21" w14:textId="77777777" w:rsidR="000346C9" w:rsidRDefault="000346C9" w:rsidP="00156A68">
      <w:pPr>
        <w:rPr>
          <w:rFonts w:ascii="Montserrat" w:eastAsia="Times New Roman" w:hAnsi="Montserrat" w:cs="Arial"/>
          <w:sz w:val="28"/>
          <w:szCs w:val="28"/>
        </w:rPr>
      </w:pPr>
    </w:p>
    <w:p w14:paraId="74C0274D" w14:textId="77777777" w:rsidR="000346C9" w:rsidRDefault="000346C9" w:rsidP="00156A68">
      <w:pPr>
        <w:rPr>
          <w:rFonts w:ascii="Montserrat" w:eastAsia="Times New Roman" w:hAnsi="Montserrat" w:cs="Arial"/>
          <w:sz w:val="28"/>
          <w:szCs w:val="28"/>
        </w:rPr>
      </w:pPr>
    </w:p>
    <w:p w14:paraId="386B2DCA" w14:textId="77777777" w:rsidR="000346C9" w:rsidRDefault="000346C9" w:rsidP="00156A68">
      <w:pPr>
        <w:rPr>
          <w:rFonts w:ascii="Montserrat" w:eastAsia="Times New Roman" w:hAnsi="Montserrat" w:cs="Arial"/>
          <w:sz w:val="28"/>
          <w:szCs w:val="28"/>
        </w:rPr>
      </w:pPr>
    </w:p>
    <w:p w14:paraId="728C1524" w14:textId="02C85D7A" w:rsidR="00156A68" w:rsidRDefault="00156A68" w:rsidP="00156A68">
      <w:pPr>
        <w:rPr>
          <w:rFonts w:ascii="Montserrat" w:eastAsia="Times New Roman" w:hAnsi="Montserrat" w:cs="Arial"/>
          <w:b/>
          <w:sz w:val="28"/>
          <w:szCs w:val="28"/>
        </w:rPr>
      </w:pPr>
      <w:r w:rsidRPr="00156A68">
        <w:rPr>
          <w:rFonts w:ascii="Montserrat" w:eastAsia="Times New Roman" w:hAnsi="Montserrat" w:cs="Arial"/>
          <w:b/>
          <w:sz w:val="28"/>
          <w:szCs w:val="28"/>
        </w:rPr>
        <w:t xml:space="preserve">Índice de Figuras </w:t>
      </w:r>
    </w:p>
    <w:p w14:paraId="3DCC4391" w14:textId="777B963F" w:rsidR="00157982" w:rsidRPr="00156A68" w:rsidRDefault="00157982" w:rsidP="00156A68">
      <w:pPr>
        <w:rPr>
          <w:rFonts w:ascii="Montserrat" w:eastAsia="Times New Roman" w:hAnsi="Montserrat" w:cs="Arial"/>
          <w:b/>
          <w:sz w:val="28"/>
          <w:szCs w:val="28"/>
        </w:rPr>
      </w:pPr>
      <w:r>
        <w:rPr>
          <w:rFonts w:ascii="Montserrat" w:eastAsia="Times New Roman" w:hAnsi="Montserrat" w:cs="Arial"/>
          <w:b/>
          <w:sz w:val="28"/>
          <w:szCs w:val="28"/>
        </w:rPr>
        <w:t>Dispersión de Factores en la Implementación de redes de valor………………………………………………………………………………………..3</w:t>
      </w:r>
      <w:r w:rsidR="00165B1E">
        <w:rPr>
          <w:rFonts w:ascii="Montserrat" w:eastAsia="Times New Roman" w:hAnsi="Montserrat" w:cs="Arial"/>
          <w:b/>
          <w:sz w:val="28"/>
          <w:szCs w:val="28"/>
        </w:rPr>
        <w:t>3</w:t>
      </w:r>
    </w:p>
    <w:p w14:paraId="031405D6" w14:textId="77777777" w:rsidR="00156A68" w:rsidRPr="00156A68" w:rsidRDefault="00156A68" w:rsidP="00156A68">
      <w:pPr>
        <w:rPr>
          <w:rFonts w:ascii="Montserrat" w:eastAsia="Times New Roman" w:hAnsi="Montserrat" w:cs="Arial"/>
          <w:sz w:val="28"/>
          <w:szCs w:val="28"/>
        </w:rPr>
      </w:pPr>
    </w:p>
    <w:p w14:paraId="32308AAE" w14:textId="77777777" w:rsidR="00156A68" w:rsidRPr="00156A68" w:rsidRDefault="00156A68" w:rsidP="00156A68">
      <w:pPr>
        <w:rPr>
          <w:rFonts w:ascii="Montserrat" w:eastAsia="Times New Roman" w:hAnsi="Montserrat" w:cs="Arial"/>
          <w:sz w:val="28"/>
          <w:szCs w:val="28"/>
        </w:rPr>
      </w:pPr>
    </w:p>
    <w:p w14:paraId="0B4507F0" w14:textId="77777777" w:rsidR="00156A68" w:rsidRPr="00156A68" w:rsidRDefault="00156A68" w:rsidP="00156A68">
      <w:pPr>
        <w:rPr>
          <w:rFonts w:ascii="Montserrat" w:eastAsia="Times New Roman" w:hAnsi="Montserrat" w:cs="Arial"/>
          <w:sz w:val="28"/>
          <w:szCs w:val="28"/>
        </w:rPr>
      </w:pPr>
    </w:p>
    <w:p w14:paraId="724E3AAE" w14:textId="77777777" w:rsidR="00156A68" w:rsidRPr="00156A68" w:rsidRDefault="00156A68" w:rsidP="00156A68">
      <w:pPr>
        <w:rPr>
          <w:rFonts w:ascii="Montserrat" w:eastAsia="Times New Roman" w:hAnsi="Montserrat" w:cs="Arial"/>
          <w:sz w:val="28"/>
          <w:szCs w:val="28"/>
        </w:rPr>
      </w:pPr>
    </w:p>
    <w:p w14:paraId="3E2E23C4" w14:textId="77777777" w:rsidR="00156A68" w:rsidRPr="00156A68" w:rsidRDefault="00156A68" w:rsidP="00156A68">
      <w:pPr>
        <w:rPr>
          <w:rFonts w:ascii="Montserrat" w:eastAsia="Times New Roman" w:hAnsi="Montserrat" w:cs="Arial"/>
          <w:sz w:val="28"/>
          <w:szCs w:val="28"/>
        </w:rPr>
      </w:pPr>
    </w:p>
    <w:p w14:paraId="0B1EE81A" w14:textId="77777777" w:rsidR="00156A68" w:rsidRPr="00156A68" w:rsidRDefault="00156A68" w:rsidP="00156A68">
      <w:pPr>
        <w:rPr>
          <w:rFonts w:ascii="Montserrat" w:eastAsia="Times New Roman" w:hAnsi="Montserrat" w:cs="Arial"/>
          <w:sz w:val="28"/>
          <w:szCs w:val="28"/>
        </w:rPr>
      </w:pPr>
    </w:p>
    <w:p w14:paraId="3BBAF561" w14:textId="77777777" w:rsidR="00156A68" w:rsidRPr="00156A68" w:rsidRDefault="00156A68" w:rsidP="00156A68">
      <w:pPr>
        <w:rPr>
          <w:rFonts w:ascii="Montserrat" w:eastAsia="Times New Roman" w:hAnsi="Montserrat" w:cs="Arial"/>
          <w:sz w:val="28"/>
          <w:szCs w:val="28"/>
        </w:rPr>
      </w:pPr>
    </w:p>
    <w:p w14:paraId="0E644C1B" w14:textId="77777777" w:rsidR="00156A68" w:rsidRPr="00156A68" w:rsidRDefault="00156A68" w:rsidP="00156A68">
      <w:pPr>
        <w:rPr>
          <w:rFonts w:ascii="Montserrat" w:eastAsia="Times New Roman" w:hAnsi="Montserrat" w:cs="Arial"/>
          <w:sz w:val="28"/>
          <w:szCs w:val="28"/>
        </w:rPr>
      </w:pPr>
    </w:p>
    <w:p w14:paraId="38C84E53" w14:textId="77777777" w:rsidR="00156A68" w:rsidRPr="00156A68" w:rsidRDefault="00156A68" w:rsidP="00156A68">
      <w:pPr>
        <w:rPr>
          <w:rFonts w:ascii="Montserrat" w:eastAsia="Times New Roman" w:hAnsi="Montserrat" w:cs="Arial"/>
          <w:sz w:val="28"/>
          <w:szCs w:val="28"/>
        </w:rPr>
      </w:pPr>
    </w:p>
    <w:p w14:paraId="77718790" w14:textId="77777777" w:rsidR="00156A68" w:rsidRPr="00156A68" w:rsidRDefault="00156A68" w:rsidP="00156A68">
      <w:pPr>
        <w:rPr>
          <w:rFonts w:ascii="Montserrat" w:eastAsia="Times New Roman" w:hAnsi="Montserrat" w:cs="Arial"/>
          <w:sz w:val="28"/>
          <w:szCs w:val="28"/>
        </w:rPr>
      </w:pPr>
    </w:p>
    <w:p w14:paraId="596A8F1B" w14:textId="77777777" w:rsidR="00156A68" w:rsidRPr="00156A68" w:rsidRDefault="00156A68" w:rsidP="00156A68">
      <w:pPr>
        <w:rPr>
          <w:rFonts w:ascii="Montserrat" w:eastAsia="Times New Roman" w:hAnsi="Montserrat" w:cs="Arial"/>
          <w:sz w:val="28"/>
          <w:szCs w:val="28"/>
        </w:rPr>
      </w:pPr>
    </w:p>
    <w:p w14:paraId="6800D8F2" w14:textId="77777777" w:rsidR="00156A68" w:rsidRPr="00156A68" w:rsidRDefault="00156A68" w:rsidP="00156A68">
      <w:pPr>
        <w:rPr>
          <w:rFonts w:ascii="Montserrat" w:eastAsia="Times New Roman" w:hAnsi="Montserrat" w:cs="Arial"/>
          <w:sz w:val="28"/>
          <w:szCs w:val="28"/>
        </w:rPr>
      </w:pPr>
    </w:p>
    <w:p w14:paraId="038FA977" w14:textId="77777777" w:rsidR="00156A68" w:rsidRPr="00156A68" w:rsidRDefault="00156A68" w:rsidP="00156A68">
      <w:pPr>
        <w:rPr>
          <w:rFonts w:ascii="Montserrat" w:eastAsia="Times New Roman" w:hAnsi="Montserrat" w:cs="Arial"/>
          <w:sz w:val="28"/>
          <w:szCs w:val="28"/>
        </w:rPr>
      </w:pPr>
    </w:p>
    <w:p w14:paraId="3964DCC6" w14:textId="77777777" w:rsidR="00156A68" w:rsidRPr="00156A68" w:rsidRDefault="00156A68" w:rsidP="00156A68">
      <w:pPr>
        <w:rPr>
          <w:rFonts w:ascii="Montserrat" w:eastAsia="Times New Roman" w:hAnsi="Montserrat" w:cs="Arial"/>
          <w:sz w:val="28"/>
          <w:szCs w:val="28"/>
        </w:rPr>
      </w:pPr>
    </w:p>
    <w:p w14:paraId="6D7667A7" w14:textId="77777777" w:rsidR="00156A68" w:rsidRPr="00156A68" w:rsidRDefault="00156A68" w:rsidP="00156A68">
      <w:pPr>
        <w:rPr>
          <w:rFonts w:ascii="Montserrat" w:eastAsia="Times New Roman" w:hAnsi="Montserrat" w:cs="Arial"/>
          <w:sz w:val="28"/>
          <w:szCs w:val="28"/>
        </w:rPr>
      </w:pPr>
    </w:p>
    <w:p w14:paraId="727355B2" w14:textId="77777777" w:rsidR="00156A68" w:rsidRPr="00156A68" w:rsidRDefault="00156A68" w:rsidP="00156A68">
      <w:pPr>
        <w:rPr>
          <w:rFonts w:ascii="Montserrat" w:eastAsia="Times New Roman" w:hAnsi="Montserrat" w:cs="Arial"/>
          <w:sz w:val="28"/>
          <w:szCs w:val="28"/>
        </w:rPr>
      </w:pPr>
    </w:p>
    <w:p w14:paraId="4DAB7A62" w14:textId="77777777" w:rsidR="00156A68" w:rsidRPr="00156A68" w:rsidRDefault="00156A68" w:rsidP="00156A68">
      <w:pPr>
        <w:rPr>
          <w:rFonts w:ascii="Montserrat" w:eastAsia="Times New Roman" w:hAnsi="Montserrat" w:cs="Arial"/>
          <w:sz w:val="28"/>
          <w:szCs w:val="28"/>
        </w:rPr>
      </w:pPr>
    </w:p>
    <w:p w14:paraId="4682F105" w14:textId="77777777" w:rsidR="00156A68" w:rsidRPr="00156A68" w:rsidRDefault="00156A68" w:rsidP="00156A68">
      <w:pPr>
        <w:rPr>
          <w:rFonts w:ascii="Montserrat" w:eastAsia="Times New Roman" w:hAnsi="Montserrat" w:cs="Arial"/>
          <w:sz w:val="28"/>
          <w:szCs w:val="28"/>
        </w:rPr>
      </w:pPr>
    </w:p>
    <w:p w14:paraId="28652A7B" w14:textId="77777777" w:rsidR="00156A68" w:rsidRPr="00156A68" w:rsidRDefault="00156A68" w:rsidP="00156A68">
      <w:pPr>
        <w:rPr>
          <w:rFonts w:ascii="Montserrat" w:eastAsia="Times New Roman" w:hAnsi="Montserrat" w:cs="Arial"/>
          <w:sz w:val="28"/>
          <w:szCs w:val="28"/>
        </w:rPr>
      </w:pPr>
    </w:p>
    <w:p w14:paraId="4C1B661B" w14:textId="77777777" w:rsidR="00156A68" w:rsidRPr="00156A68" w:rsidRDefault="00156A68" w:rsidP="00156A68">
      <w:pPr>
        <w:rPr>
          <w:rFonts w:ascii="Montserrat" w:eastAsia="Times New Roman" w:hAnsi="Montserrat" w:cs="Arial"/>
          <w:sz w:val="28"/>
          <w:szCs w:val="28"/>
        </w:rPr>
      </w:pPr>
    </w:p>
    <w:p w14:paraId="52290734" w14:textId="77777777" w:rsidR="00156A68" w:rsidRPr="00156A68" w:rsidRDefault="00156A68" w:rsidP="00156A68">
      <w:pPr>
        <w:rPr>
          <w:rFonts w:ascii="Montserrat" w:eastAsia="Times New Roman" w:hAnsi="Montserrat" w:cs="Arial"/>
          <w:sz w:val="28"/>
          <w:szCs w:val="28"/>
        </w:rPr>
      </w:pPr>
    </w:p>
    <w:p w14:paraId="08815DAD" w14:textId="5E35E540" w:rsidR="00156A68" w:rsidRDefault="00156A68" w:rsidP="00156A68">
      <w:pPr>
        <w:rPr>
          <w:rFonts w:ascii="Montserrat" w:eastAsia="Times New Roman" w:hAnsi="Montserrat" w:cs="Arial"/>
          <w:b/>
          <w:sz w:val="28"/>
          <w:szCs w:val="28"/>
        </w:rPr>
      </w:pPr>
      <w:r w:rsidRPr="00156A68">
        <w:rPr>
          <w:rFonts w:ascii="Montserrat" w:eastAsia="Times New Roman" w:hAnsi="Montserrat" w:cs="Arial"/>
          <w:sz w:val="28"/>
          <w:szCs w:val="28"/>
        </w:rPr>
        <w:br w:type="page"/>
      </w:r>
      <w:r w:rsidRPr="00156A68">
        <w:rPr>
          <w:rFonts w:ascii="Montserrat" w:eastAsia="Times New Roman" w:hAnsi="Montserrat" w:cs="Arial"/>
          <w:b/>
          <w:sz w:val="28"/>
          <w:szCs w:val="28"/>
        </w:rPr>
        <w:lastRenderedPageBreak/>
        <w:t>Índice de Anexos</w:t>
      </w:r>
    </w:p>
    <w:p w14:paraId="54A8A22A" w14:textId="427AAFC3" w:rsidR="0023173F" w:rsidRDefault="0023173F" w:rsidP="00156A68">
      <w:pPr>
        <w:rPr>
          <w:rFonts w:ascii="Montserrat" w:eastAsia="Times New Roman" w:hAnsi="Montserrat" w:cs="Arial"/>
          <w:b/>
          <w:sz w:val="28"/>
          <w:szCs w:val="28"/>
        </w:rPr>
      </w:pPr>
      <w:r>
        <w:rPr>
          <w:rFonts w:ascii="Montserrat" w:eastAsia="Times New Roman" w:hAnsi="Montserrat" w:cs="Arial"/>
          <w:b/>
          <w:sz w:val="28"/>
          <w:szCs w:val="28"/>
        </w:rPr>
        <w:t>Instrumentos………………………………………………………………………….44</w:t>
      </w:r>
    </w:p>
    <w:p w14:paraId="06AD439F" w14:textId="77777777" w:rsidR="0023173F" w:rsidRPr="00156A68" w:rsidRDefault="0023173F" w:rsidP="00156A68">
      <w:pPr>
        <w:rPr>
          <w:rFonts w:ascii="Montserrat" w:eastAsia="Times New Roman" w:hAnsi="Montserrat" w:cs="Arial"/>
          <w:b/>
          <w:sz w:val="28"/>
          <w:szCs w:val="28"/>
        </w:rPr>
      </w:pPr>
    </w:p>
    <w:p w14:paraId="65F372C3" w14:textId="77777777" w:rsidR="00156A68" w:rsidRPr="00156A68" w:rsidRDefault="00156A68" w:rsidP="00156A68">
      <w:pPr>
        <w:rPr>
          <w:rFonts w:ascii="Montserrat" w:eastAsia="Times New Roman" w:hAnsi="Montserrat" w:cs="Arial"/>
          <w:sz w:val="28"/>
          <w:szCs w:val="28"/>
        </w:rPr>
      </w:pPr>
      <w:r w:rsidRPr="00156A68">
        <w:rPr>
          <w:rFonts w:ascii="Montserrat" w:eastAsia="Times New Roman" w:hAnsi="Montserrat" w:cs="Arial"/>
          <w:sz w:val="28"/>
          <w:szCs w:val="28"/>
        </w:rPr>
        <w:t xml:space="preserve"> </w:t>
      </w:r>
    </w:p>
    <w:p w14:paraId="47869687" w14:textId="77777777" w:rsidR="00156A68" w:rsidRPr="00156A68" w:rsidRDefault="00156A68" w:rsidP="00156A68">
      <w:pPr>
        <w:rPr>
          <w:rFonts w:ascii="Montserrat" w:eastAsia="Times New Roman" w:hAnsi="Montserrat" w:cs="Arial"/>
          <w:sz w:val="28"/>
          <w:szCs w:val="28"/>
        </w:rPr>
      </w:pPr>
    </w:p>
    <w:p w14:paraId="1149A445" w14:textId="77777777" w:rsidR="00156A68" w:rsidRPr="00156A68" w:rsidRDefault="00156A68" w:rsidP="00156A68">
      <w:pPr>
        <w:rPr>
          <w:rFonts w:ascii="Montserrat" w:eastAsia="Times New Roman" w:hAnsi="Montserrat" w:cs="Arial"/>
          <w:sz w:val="28"/>
          <w:szCs w:val="28"/>
        </w:rPr>
      </w:pPr>
    </w:p>
    <w:p w14:paraId="512F9BC5" w14:textId="77777777" w:rsidR="00156A68" w:rsidRPr="00156A68" w:rsidRDefault="00156A68" w:rsidP="00156A68">
      <w:pPr>
        <w:rPr>
          <w:rFonts w:ascii="Montserrat" w:eastAsia="Times New Roman" w:hAnsi="Montserrat" w:cs="Arial"/>
          <w:sz w:val="28"/>
          <w:szCs w:val="28"/>
        </w:rPr>
      </w:pPr>
    </w:p>
    <w:p w14:paraId="2A77B0F4" w14:textId="77777777" w:rsidR="00156A68" w:rsidRPr="00156A68" w:rsidRDefault="00156A68" w:rsidP="00156A68">
      <w:pPr>
        <w:rPr>
          <w:rFonts w:ascii="Montserrat" w:eastAsia="Times New Roman" w:hAnsi="Montserrat" w:cs="Arial"/>
          <w:sz w:val="28"/>
          <w:szCs w:val="28"/>
        </w:rPr>
      </w:pPr>
    </w:p>
    <w:p w14:paraId="4CCC590E" w14:textId="77777777" w:rsidR="00156A68" w:rsidRPr="00156A68" w:rsidRDefault="00156A68" w:rsidP="00156A68">
      <w:pPr>
        <w:rPr>
          <w:rFonts w:ascii="Montserrat" w:eastAsia="Times New Roman" w:hAnsi="Montserrat" w:cs="Arial"/>
          <w:sz w:val="28"/>
          <w:szCs w:val="28"/>
        </w:rPr>
      </w:pPr>
    </w:p>
    <w:p w14:paraId="568154D0" w14:textId="77777777" w:rsidR="00156A68" w:rsidRPr="00156A68" w:rsidRDefault="00156A68" w:rsidP="00156A68">
      <w:pPr>
        <w:rPr>
          <w:rFonts w:ascii="Montserrat" w:eastAsia="Times New Roman" w:hAnsi="Montserrat" w:cs="Arial"/>
          <w:sz w:val="28"/>
          <w:szCs w:val="28"/>
        </w:rPr>
      </w:pPr>
    </w:p>
    <w:p w14:paraId="3A9F8A87" w14:textId="77777777" w:rsidR="00156A68" w:rsidRPr="00156A68" w:rsidRDefault="00156A68" w:rsidP="00156A68">
      <w:pPr>
        <w:rPr>
          <w:rFonts w:ascii="Montserrat" w:eastAsia="Times New Roman" w:hAnsi="Montserrat" w:cs="Arial"/>
          <w:sz w:val="28"/>
          <w:szCs w:val="28"/>
        </w:rPr>
      </w:pPr>
    </w:p>
    <w:p w14:paraId="15922427" w14:textId="77777777" w:rsidR="00156A68" w:rsidRPr="00156A68" w:rsidRDefault="00156A68" w:rsidP="00156A68">
      <w:pPr>
        <w:rPr>
          <w:rFonts w:ascii="Montserrat" w:eastAsia="Times New Roman" w:hAnsi="Montserrat" w:cs="Arial"/>
          <w:sz w:val="28"/>
          <w:szCs w:val="28"/>
        </w:rPr>
      </w:pPr>
    </w:p>
    <w:p w14:paraId="2281AE1B" w14:textId="77777777" w:rsidR="00156A68" w:rsidRPr="00156A68" w:rsidRDefault="00156A68" w:rsidP="00156A68">
      <w:pPr>
        <w:rPr>
          <w:rFonts w:ascii="Montserrat" w:eastAsia="Times New Roman" w:hAnsi="Montserrat" w:cs="Arial"/>
          <w:sz w:val="28"/>
          <w:szCs w:val="28"/>
        </w:rPr>
      </w:pPr>
    </w:p>
    <w:p w14:paraId="640115A7" w14:textId="77777777" w:rsidR="00156A68" w:rsidRPr="00156A68" w:rsidRDefault="00156A68" w:rsidP="00156A68">
      <w:pPr>
        <w:rPr>
          <w:rFonts w:ascii="Montserrat" w:eastAsia="Times New Roman" w:hAnsi="Montserrat" w:cs="Arial"/>
          <w:sz w:val="28"/>
          <w:szCs w:val="28"/>
        </w:rPr>
      </w:pPr>
    </w:p>
    <w:p w14:paraId="18A88B53" w14:textId="77777777" w:rsidR="00156A68" w:rsidRPr="00156A68" w:rsidRDefault="00156A68" w:rsidP="00156A68">
      <w:pPr>
        <w:rPr>
          <w:rFonts w:ascii="Montserrat" w:eastAsia="Times New Roman" w:hAnsi="Montserrat" w:cs="Arial"/>
          <w:sz w:val="28"/>
          <w:szCs w:val="28"/>
        </w:rPr>
      </w:pPr>
    </w:p>
    <w:p w14:paraId="14F5B8F6" w14:textId="77777777" w:rsidR="00156A68" w:rsidRPr="00156A68" w:rsidRDefault="00156A68" w:rsidP="00156A68">
      <w:pPr>
        <w:rPr>
          <w:rFonts w:ascii="Montserrat" w:eastAsia="Times New Roman" w:hAnsi="Montserrat" w:cs="Arial"/>
          <w:sz w:val="28"/>
          <w:szCs w:val="28"/>
        </w:rPr>
      </w:pPr>
    </w:p>
    <w:p w14:paraId="31C5659F" w14:textId="77777777" w:rsidR="00156A68" w:rsidRPr="00156A68" w:rsidRDefault="00156A68" w:rsidP="00156A68">
      <w:pPr>
        <w:rPr>
          <w:rFonts w:ascii="Montserrat" w:eastAsia="Times New Roman" w:hAnsi="Montserrat" w:cs="Arial"/>
          <w:sz w:val="28"/>
          <w:szCs w:val="28"/>
        </w:rPr>
      </w:pPr>
    </w:p>
    <w:p w14:paraId="7CD85DB3" w14:textId="77777777" w:rsidR="00156A68" w:rsidRPr="00156A68" w:rsidRDefault="00156A68" w:rsidP="00156A68">
      <w:pPr>
        <w:rPr>
          <w:rFonts w:ascii="Montserrat" w:eastAsia="Times New Roman" w:hAnsi="Montserrat" w:cs="Arial"/>
          <w:sz w:val="28"/>
          <w:szCs w:val="28"/>
        </w:rPr>
      </w:pPr>
    </w:p>
    <w:p w14:paraId="138F8D2C" w14:textId="77777777" w:rsidR="00156A68" w:rsidRPr="00156A68" w:rsidRDefault="00156A68" w:rsidP="00156A68">
      <w:pPr>
        <w:rPr>
          <w:rFonts w:ascii="Montserrat" w:eastAsia="Times New Roman" w:hAnsi="Montserrat" w:cs="Arial"/>
          <w:sz w:val="28"/>
          <w:szCs w:val="28"/>
        </w:rPr>
      </w:pPr>
    </w:p>
    <w:p w14:paraId="05278F41" w14:textId="77777777" w:rsidR="00156A68" w:rsidRPr="00156A68" w:rsidRDefault="00156A68" w:rsidP="00156A68">
      <w:pPr>
        <w:rPr>
          <w:rFonts w:ascii="Montserrat" w:eastAsia="Times New Roman" w:hAnsi="Montserrat" w:cs="Arial"/>
          <w:sz w:val="28"/>
          <w:szCs w:val="28"/>
        </w:rPr>
      </w:pPr>
    </w:p>
    <w:p w14:paraId="59AF61EA" w14:textId="77777777" w:rsidR="00156A68" w:rsidRPr="00156A68" w:rsidRDefault="00156A68" w:rsidP="00156A68">
      <w:pPr>
        <w:rPr>
          <w:rFonts w:ascii="Montserrat" w:eastAsia="Times New Roman" w:hAnsi="Montserrat" w:cs="Arial"/>
          <w:sz w:val="28"/>
          <w:szCs w:val="28"/>
        </w:rPr>
      </w:pPr>
    </w:p>
    <w:p w14:paraId="384C3BC7" w14:textId="77777777" w:rsidR="00156A68" w:rsidRPr="00156A68" w:rsidRDefault="00156A68" w:rsidP="00156A68">
      <w:pPr>
        <w:rPr>
          <w:rFonts w:ascii="Montserrat" w:eastAsia="Times New Roman" w:hAnsi="Montserrat" w:cs="Arial"/>
          <w:sz w:val="28"/>
          <w:szCs w:val="28"/>
        </w:rPr>
      </w:pPr>
    </w:p>
    <w:p w14:paraId="5F9E1F1A" w14:textId="77777777" w:rsidR="00156A68" w:rsidRPr="00156A68" w:rsidRDefault="00156A68" w:rsidP="00156A68">
      <w:pPr>
        <w:rPr>
          <w:rFonts w:ascii="Montserrat" w:eastAsia="Times New Roman" w:hAnsi="Montserrat" w:cs="Arial"/>
          <w:sz w:val="28"/>
          <w:szCs w:val="28"/>
        </w:rPr>
      </w:pPr>
    </w:p>
    <w:p w14:paraId="501C122B" w14:textId="77777777" w:rsidR="00156A68" w:rsidRPr="00156A68" w:rsidRDefault="00156A68" w:rsidP="00156A68">
      <w:pPr>
        <w:ind w:firstLine="708"/>
        <w:rPr>
          <w:rFonts w:ascii="Montserrat" w:eastAsia="Times New Roman" w:hAnsi="Montserrat" w:cs="Arial"/>
          <w:sz w:val="28"/>
          <w:szCs w:val="28"/>
        </w:rPr>
      </w:pPr>
    </w:p>
    <w:p w14:paraId="5D48EE02" w14:textId="77B59664" w:rsidR="00156A68" w:rsidRDefault="00156A68" w:rsidP="00156A68">
      <w:pPr>
        <w:pStyle w:val="Ttulo1"/>
        <w:rPr>
          <w:rFonts w:ascii="Montserrat" w:hAnsi="Montserrat" w:cs="Arial"/>
        </w:rPr>
      </w:pPr>
      <w:r w:rsidRPr="00156A68">
        <w:rPr>
          <w:rFonts w:ascii="Montserrat" w:hAnsi="Montserrat" w:cs="Arial"/>
        </w:rPr>
        <w:lastRenderedPageBreak/>
        <w:t xml:space="preserve">Introducción </w:t>
      </w:r>
    </w:p>
    <w:p w14:paraId="144EE0A6" w14:textId="310D0D7B" w:rsidR="00DF6A44" w:rsidRDefault="00DF6A44" w:rsidP="00DF6A44">
      <w:pPr>
        <w:rPr>
          <w:lang w:val="es-ES"/>
        </w:rPr>
      </w:pPr>
    </w:p>
    <w:p w14:paraId="5CCB04F8" w14:textId="0A7D46E4" w:rsidR="00DF6A44" w:rsidRDefault="00EC0D36" w:rsidP="008F5835">
      <w:pPr>
        <w:spacing w:line="360" w:lineRule="auto"/>
        <w:jc w:val="both"/>
        <w:rPr>
          <w:rFonts w:ascii="Montserrat" w:hAnsi="Montserrat"/>
          <w:sz w:val="24"/>
          <w:szCs w:val="24"/>
          <w:lang w:val="es-ES"/>
        </w:rPr>
      </w:pPr>
      <w:r>
        <w:rPr>
          <w:rFonts w:ascii="Montserrat" w:hAnsi="Montserrat"/>
          <w:sz w:val="24"/>
          <w:szCs w:val="24"/>
          <w:lang w:val="es-ES"/>
        </w:rPr>
        <w:t>La innovación inclusiva se debe interpretar como aquel proceso que permite un desarrollo económico basándose en la productividad y la competitividad pero que incluye y tiene en cu</w:t>
      </w:r>
      <w:r w:rsidR="00E06797">
        <w:rPr>
          <w:rFonts w:ascii="Montserrat" w:hAnsi="Montserrat"/>
          <w:sz w:val="24"/>
          <w:szCs w:val="24"/>
          <w:lang w:val="es-ES"/>
        </w:rPr>
        <w:t>e</w:t>
      </w:r>
      <w:r>
        <w:rPr>
          <w:rFonts w:ascii="Montserrat" w:hAnsi="Montserrat"/>
          <w:sz w:val="24"/>
          <w:szCs w:val="24"/>
          <w:lang w:val="es-ES"/>
        </w:rPr>
        <w:t>nta a los demás actores que hacen parte de los diferentes nodos de producción</w:t>
      </w:r>
      <w:sdt>
        <w:sdtPr>
          <w:rPr>
            <w:rFonts w:ascii="Montserrat" w:hAnsi="Montserrat"/>
            <w:sz w:val="24"/>
            <w:szCs w:val="24"/>
            <w:lang w:val="es-ES"/>
          </w:rPr>
          <w:id w:val="-893888955"/>
          <w:citation/>
        </w:sdtPr>
        <w:sdtContent>
          <w:r w:rsidR="00952907">
            <w:rPr>
              <w:rFonts w:ascii="Montserrat" w:hAnsi="Montserrat"/>
              <w:sz w:val="24"/>
              <w:szCs w:val="24"/>
              <w:lang w:val="es-ES"/>
            </w:rPr>
            <w:fldChar w:fldCharType="begin"/>
          </w:r>
          <w:r w:rsidR="00952907">
            <w:rPr>
              <w:rFonts w:ascii="Montserrat" w:hAnsi="Montserrat"/>
              <w:sz w:val="24"/>
              <w:szCs w:val="24"/>
            </w:rPr>
            <w:instrText xml:space="preserve"> CITATION Gar18 \l 9226 </w:instrText>
          </w:r>
          <w:r w:rsidR="00952907">
            <w:rPr>
              <w:rFonts w:ascii="Montserrat" w:hAnsi="Montserrat"/>
              <w:sz w:val="24"/>
              <w:szCs w:val="24"/>
              <w:lang w:val="es-ES"/>
            </w:rPr>
            <w:fldChar w:fldCharType="separate"/>
          </w:r>
          <w:r w:rsidR="00952907">
            <w:rPr>
              <w:rFonts w:ascii="Montserrat" w:hAnsi="Montserrat"/>
              <w:noProof/>
              <w:sz w:val="24"/>
              <w:szCs w:val="24"/>
            </w:rPr>
            <w:t xml:space="preserve"> </w:t>
          </w:r>
          <w:r w:rsidR="00952907" w:rsidRPr="00952907">
            <w:rPr>
              <w:rFonts w:ascii="Montserrat" w:hAnsi="Montserrat"/>
              <w:noProof/>
              <w:sz w:val="24"/>
              <w:szCs w:val="24"/>
            </w:rPr>
            <w:t>(Garcia, Villa, &amp; Cardona, 2018)</w:t>
          </w:r>
          <w:r w:rsidR="00952907">
            <w:rPr>
              <w:rFonts w:ascii="Montserrat" w:hAnsi="Montserrat"/>
              <w:sz w:val="24"/>
              <w:szCs w:val="24"/>
              <w:lang w:val="es-ES"/>
            </w:rPr>
            <w:fldChar w:fldCharType="end"/>
          </w:r>
        </w:sdtContent>
      </w:sdt>
      <w:r>
        <w:rPr>
          <w:rFonts w:ascii="Montserrat" w:hAnsi="Montserrat"/>
          <w:sz w:val="24"/>
          <w:szCs w:val="24"/>
          <w:lang w:val="es-ES"/>
        </w:rPr>
        <w:t xml:space="preserve"> partiendo desde el sector estado donde con sus políticas </w:t>
      </w:r>
      <w:r w:rsidR="00E06797">
        <w:rPr>
          <w:rFonts w:ascii="Montserrat" w:hAnsi="Montserrat"/>
          <w:sz w:val="24"/>
          <w:szCs w:val="24"/>
          <w:lang w:val="es-ES"/>
        </w:rPr>
        <w:t>públicas</w:t>
      </w:r>
      <w:r>
        <w:rPr>
          <w:rFonts w:ascii="Montserrat" w:hAnsi="Montserrat"/>
          <w:sz w:val="24"/>
          <w:szCs w:val="24"/>
          <w:lang w:val="es-ES"/>
        </w:rPr>
        <w:t xml:space="preserve"> traza uno objetivos macro pero en muchas ocasiones los mismos </w:t>
      </w:r>
      <w:r w:rsidR="00E06797">
        <w:rPr>
          <w:rFonts w:ascii="Montserrat" w:hAnsi="Montserrat"/>
          <w:sz w:val="24"/>
          <w:szCs w:val="24"/>
          <w:lang w:val="es-ES"/>
        </w:rPr>
        <w:t>no</w:t>
      </w:r>
      <w:r>
        <w:rPr>
          <w:rFonts w:ascii="Montserrat" w:hAnsi="Montserrat"/>
          <w:sz w:val="24"/>
          <w:szCs w:val="24"/>
          <w:lang w:val="es-ES"/>
        </w:rPr>
        <w:t xml:space="preserve"> se compadecen con los necesidades o la visión que tienen las comunidades otro de los participantes importantes en cualquier proceso de desarrollo y por supuesto las empresas como generadoras de ingresos pero que también tienen un responsabilidad social que debe impactar positivamente </w:t>
      </w:r>
      <w:r w:rsidR="00E06797">
        <w:rPr>
          <w:rFonts w:ascii="Montserrat" w:hAnsi="Montserrat"/>
          <w:sz w:val="24"/>
          <w:szCs w:val="24"/>
          <w:lang w:val="es-ES"/>
        </w:rPr>
        <w:t>en la sociedad donde se encuentran desarrollando su objeto social, por último la academia donde desde su entender puede colaborar con la alineación de los objetivos de cada uno de los participantes convirtiéndose en vaso comunicante entre lo que se quiere, lo que se puede y el cómo hacerlo.</w:t>
      </w:r>
    </w:p>
    <w:p w14:paraId="65336F18" w14:textId="77777777" w:rsidR="004A647E" w:rsidRPr="004A647E" w:rsidRDefault="004A647E" w:rsidP="008F5835">
      <w:pPr>
        <w:spacing w:line="360" w:lineRule="auto"/>
        <w:jc w:val="both"/>
        <w:rPr>
          <w:rFonts w:ascii="Montserrat" w:hAnsi="Montserrat"/>
          <w:sz w:val="24"/>
          <w:szCs w:val="24"/>
        </w:rPr>
      </w:pPr>
      <w:r w:rsidRPr="004A647E">
        <w:rPr>
          <w:rFonts w:ascii="Montserrat" w:hAnsi="Montserrat"/>
          <w:sz w:val="24"/>
          <w:szCs w:val="24"/>
        </w:rPr>
        <w:t xml:space="preserve">El desarrollo de redes de valor se puede entender como una evolución de la logística que desde los 90´s se ha convertido en un factor de competitividad en el campo empresarial permitiendo que las organizaciones amplíen sus mercados en cuanto clientes pero también en cuanto a proveedores, haciendo posible la integración económica y la globalización de la economía la cual ha beneficiado a los países en vía de desarrollo al poder acceder a mercados internacionales, todas estas bondades que surgen desde el desarrollo de redes de valor en el campo empresarial es importante aplicarla en otros sectores de la economía como es el sector agroindustrial. sector que en Colombia tiene un impacto importante por su vocación agrícola, la variedad de pisos térmicos y microclimas, pero que en los últimos años se ha visto afectada por una baja rentabilidad y altos costos de los insumos desestimulando dicho renglón de la economía, adicionalmente al ser productos perecederos el riesgo de </w:t>
      </w:r>
      <w:r w:rsidRPr="004A647E">
        <w:rPr>
          <w:rFonts w:ascii="Montserrat" w:hAnsi="Montserrat"/>
          <w:sz w:val="24"/>
          <w:szCs w:val="24"/>
        </w:rPr>
        <w:lastRenderedPageBreak/>
        <w:t xml:space="preserve">pérdida es bastante alto, ya que el flujo en la cadena de abastecimiento de productos agrícolas frescos y perecederos se encuentra ligado de manera directa con el poder adquisitivo de los clientes los cuales tienen mayores recursos en los grandes centros urbanos,  también tiene relación con el valor percibido por el cliente y lo que está dispuesto a pagar sobre el producto teniendo en cuenta su presentación, proceso de producción, recolección, almacenamiento y sustentabilidad  (Yan, Chen, Cai, &amp; Guan, 2020) </w:t>
      </w:r>
    </w:p>
    <w:p w14:paraId="56757FB4" w14:textId="65AF6064" w:rsidR="004A647E" w:rsidRPr="004A647E" w:rsidRDefault="004A647E" w:rsidP="008F5835">
      <w:pPr>
        <w:spacing w:line="360" w:lineRule="auto"/>
        <w:jc w:val="both"/>
        <w:rPr>
          <w:rFonts w:ascii="Montserrat" w:hAnsi="Montserrat"/>
          <w:sz w:val="24"/>
          <w:szCs w:val="24"/>
        </w:rPr>
      </w:pPr>
      <w:bookmarkStart w:id="0" w:name="_Hlk59384217"/>
      <w:r w:rsidRPr="004A647E">
        <w:rPr>
          <w:rFonts w:ascii="Montserrat" w:hAnsi="Montserrat"/>
          <w:sz w:val="24"/>
          <w:szCs w:val="24"/>
        </w:rPr>
        <w:t xml:space="preserve">El presente proyecto tiene un enfoque en el campo agroindustrial donde se presentan procesos de transformación desde las materias primas muchas de ellas autóctonas que aportan valor al producto final en los  procesos desarrollados desde tiempos inmemoriales en los municipios ubicados al oriente del departamento de Boyacá, en la región del Valle de Tenza, estos municipios son  Guayatá, Somondoco, Almeida  región que posee hermosos paisajes y diferentes climas lo cual hace que tenga un gran potencial en el campo agroindustrial, el cual no está siendo explotado de una manera acorde a las nuevas realidades socioeconómicas que se están presentando en la región a raíz de la construcción de la </w:t>
      </w:r>
      <w:r w:rsidR="00952907" w:rsidRPr="004A647E">
        <w:rPr>
          <w:rFonts w:ascii="Montserrat" w:hAnsi="Montserrat"/>
          <w:sz w:val="24"/>
          <w:szCs w:val="24"/>
        </w:rPr>
        <w:t>vía</w:t>
      </w:r>
      <w:r w:rsidRPr="004A647E">
        <w:rPr>
          <w:rFonts w:ascii="Montserrat" w:hAnsi="Montserrat"/>
          <w:sz w:val="24"/>
          <w:szCs w:val="24"/>
        </w:rPr>
        <w:t xml:space="preserve"> alterna al llano en cuanto a infraestructura, pero también a la normatividad vigente en cuanto alimentos y bebidas, desarrollo del sector gastronómico así como del sector turístico todo esto debido a varios factores desde lo gubernamental, pero también desde la asociatividad, capacitación y generación de productividad dejando de aprovechar las ventajas comparativas que tienen frente a otras regiones de Colombia, para abordar este estudio se han tenido  en cuenta varios factores que impactaran al población objeto de estudio como lo es la innovación inclusiva, cadenas alimentarias sostenible, fortalecimiento de cadenas de valor, la productividad y los nodos de integración en la cadenas de suministro, con el fin de convertirse en un proyecto aplicado, pero que puede ser la piedra angular del desarrollo de otras cadenas enfocadas al mejoramiento de la calidad de vida de los habitantes de los municipios.</w:t>
      </w:r>
    </w:p>
    <w:p w14:paraId="426A689E" w14:textId="4587F665" w:rsidR="00E06797" w:rsidRPr="004A647E" w:rsidRDefault="004A647E" w:rsidP="008F5835">
      <w:pPr>
        <w:spacing w:line="360" w:lineRule="auto"/>
        <w:jc w:val="both"/>
        <w:rPr>
          <w:rFonts w:ascii="Montserrat" w:hAnsi="Montserrat"/>
          <w:sz w:val="24"/>
          <w:szCs w:val="24"/>
        </w:rPr>
      </w:pPr>
      <w:r w:rsidRPr="004A647E">
        <w:rPr>
          <w:rFonts w:ascii="Montserrat" w:hAnsi="Montserrat"/>
          <w:sz w:val="24"/>
          <w:szCs w:val="24"/>
        </w:rPr>
        <w:lastRenderedPageBreak/>
        <w:t xml:space="preserve">Los autores que estudian el </w:t>
      </w:r>
      <w:r w:rsidR="000346C9" w:rsidRPr="004A647E">
        <w:rPr>
          <w:rFonts w:ascii="Montserrat" w:hAnsi="Montserrat"/>
          <w:sz w:val="24"/>
          <w:szCs w:val="24"/>
        </w:rPr>
        <w:t>fenómeno de</w:t>
      </w:r>
      <w:r w:rsidRPr="004A647E">
        <w:rPr>
          <w:rFonts w:ascii="Montserrat" w:hAnsi="Montserrat"/>
          <w:sz w:val="24"/>
          <w:szCs w:val="24"/>
        </w:rPr>
        <w:t xml:space="preserve"> la innovación inclusiva coinciden en que hay una escasa conceptualización de este. Foster and Heeks (2013a) resaltan cuatro aspectos que configuran la inclusividad: 1. Que el objeto de la innovación tenga su base en las necesidades de los pobres, 2. Que este sector de la población se involucre en el desarrollo de la innovación, 3. Que tengan la capacidad de adoptar la innovación y 4. Que tal innovación tenga un efecto benéfico en sus vidas.</w:t>
      </w:r>
      <w:bookmarkEnd w:id="0"/>
    </w:p>
    <w:p w14:paraId="09CC556C" w14:textId="184DDBE0" w:rsidR="00DF6A44" w:rsidRDefault="00E06797" w:rsidP="008F5835">
      <w:pPr>
        <w:spacing w:line="360" w:lineRule="auto"/>
        <w:jc w:val="both"/>
        <w:rPr>
          <w:rFonts w:ascii="Montserrat" w:hAnsi="Montserrat"/>
          <w:sz w:val="24"/>
          <w:szCs w:val="24"/>
          <w:lang w:val="es-ES"/>
        </w:rPr>
      </w:pPr>
      <w:r>
        <w:rPr>
          <w:rFonts w:ascii="Montserrat" w:hAnsi="Montserrat"/>
          <w:sz w:val="24"/>
          <w:szCs w:val="24"/>
          <w:lang w:val="es-ES"/>
        </w:rPr>
        <w:t>La innovación inclusiva a través de redes de valor se convierte en una estrategia para integrar a todos los participantes</w:t>
      </w:r>
      <w:r w:rsidR="004A647E">
        <w:rPr>
          <w:rFonts w:ascii="Montserrat" w:hAnsi="Montserrat"/>
          <w:sz w:val="24"/>
          <w:szCs w:val="24"/>
          <w:lang w:val="es-ES"/>
        </w:rPr>
        <w:t xml:space="preserve"> (Estado, Empresa, Academia, Sociedad Civil)</w:t>
      </w:r>
      <w:r>
        <w:rPr>
          <w:rFonts w:ascii="Montserrat" w:hAnsi="Montserrat"/>
          <w:sz w:val="24"/>
          <w:szCs w:val="24"/>
          <w:lang w:val="es-ES"/>
        </w:rPr>
        <w:t xml:space="preserve"> donde cada uno aporta valor desde su propio </w:t>
      </w:r>
      <w:r w:rsidR="004A647E">
        <w:rPr>
          <w:rFonts w:ascii="Montserrat" w:hAnsi="Montserrat"/>
          <w:sz w:val="24"/>
          <w:szCs w:val="24"/>
          <w:lang w:val="es-ES"/>
        </w:rPr>
        <w:t xml:space="preserve">entorno y </w:t>
      </w:r>
      <w:r>
        <w:rPr>
          <w:rFonts w:ascii="Montserrat" w:hAnsi="Montserrat"/>
          <w:sz w:val="24"/>
          <w:szCs w:val="24"/>
          <w:lang w:val="es-ES"/>
        </w:rPr>
        <w:t xml:space="preserve">conocimiento el cual es </w:t>
      </w:r>
      <w:r w:rsidR="004A647E">
        <w:rPr>
          <w:rFonts w:ascii="Montserrat" w:hAnsi="Montserrat"/>
          <w:sz w:val="24"/>
          <w:szCs w:val="24"/>
          <w:lang w:val="es-ES"/>
        </w:rPr>
        <w:t>valioso,</w:t>
      </w:r>
      <w:r>
        <w:rPr>
          <w:rFonts w:ascii="Montserrat" w:hAnsi="Montserrat"/>
          <w:sz w:val="24"/>
          <w:szCs w:val="24"/>
          <w:lang w:val="es-ES"/>
        </w:rPr>
        <w:t xml:space="preserve"> pero en ocasiones no </w:t>
      </w:r>
      <w:r w:rsidR="004A647E">
        <w:rPr>
          <w:rFonts w:ascii="Montserrat" w:hAnsi="Montserrat"/>
          <w:sz w:val="24"/>
          <w:szCs w:val="24"/>
          <w:lang w:val="es-ES"/>
        </w:rPr>
        <w:t xml:space="preserve">se </w:t>
      </w:r>
      <w:r>
        <w:rPr>
          <w:rFonts w:ascii="Montserrat" w:hAnsi="Montserrat"/>
          <w:sz w:val="24"/>
          <w:szCs w:val="24"/>
          <w:lang w:val="es-ES"/>
        </w:rPr>
        <w:t xml:space="preserve">tiene en cuenta porque </w:t>
      </w:r>
      <w:r w:rsidR="004A647E">
        <w:rPr>
          <w:rFonts w:ascii="Montserrat" w:hAnsi="Montserrat"/>
          <w:sz w:val="24"/>
          <w:szCs w:val="24"/>
          <w:lang w:val="es-ES"/>
        </w:rPr>
        <w:t xml:space="preserve">no </w:t>
      </w:r>
      <w:r>
        <w:rPr>
          <w:rFonts w:ascii="Montserrat" w:hAnsi="Montserrat"/>
          <w:sz w:val="24"/>
          <w:szCs w:val="24"/>
          <w:lang w:val="es-ES"/>
        </w:rPr>
        <w:t xml:space="preserve">se </w:t>
      </w:r>
      <w:r w:rsidR="004A647E">
        <w:rPr>
          <w:rFonts w:ascii="Montserrat" w:hAnsi="Montserrat"/>
          <w:sz w:val="24"/>
          <w:szCs w:val="24"/>
          <w:lang w:val="es-ES"/>
        </w:rPr>
        <w:t>cuenta con</w:t>
      </w:r>
      <w:r>
        <w:rPr>
          <w:rFonts w:ascii="Montserrat" w:hAnsi="Montserrat"/>
          <w:sz w:val="24"/>
          <w:szCs w:val="24"/>
          <w:lang w:val="es-ES"/>
        </w:rPr>
        <w:t xml:space="preserve"> los mecanismos para compartirlo o existe un alto grado de desconfianza para empezar a través de la asociatividad</w:t>
      </w:r>
    </w:p>
    <w:p w14:paraId="7DF8D02D" w14:textId="08C27E90" w:rsidR="00694155" w:rsidRDefault="00694155" w:rsidP="008F5835">
      <w:pPr>
        <w:spacing w:line="360" w:lineRule="auto"/>
        <w:jc w:val="both"/>
        <w:rPr>
          <w:rFonts w:ascii="Montserrat" w:hAnsi="Montserrat"/>
          <w:sz w:val="24"/>
          <w:szCs w:val="24"/>
          <w:lang w:val="es-ES"/>
        </w:rPr>
      </w:pPr>
      <w:r>
        <w:rPr>
          <w:rFonts w:ascii="Montserrat" w:hAnsi="Montserrat"/>
          <w:sz w:val="24"/>
          <w:szCs w:val="24"/>
          <w:lang w:val="es-ES"/>
        </w:rPr>
        <w:t xml:space="preserve">“Se debe entender la innovación inclusiva como un tipo de innovación que se ajusta a los desafíos y necesidades de los grupos excluidos” </w:t>
      </w:r>
      <w:sdt>
        <w:sdtPr>
          <w:rPr>
            <w:rFonts w:ascii="Montserrat" w:hAnsi="Montserrat"/>
            <w:sz w:val="24"/>
            <w:szCs w:val="24"/>
            <w:lang w:val="es-ES"/>
          </w:rPr>
          <w:id w:val="1362553096"/>
          <w:citation/>
        </w:sdtPr>
        <w:sdtContent>
          <w:r>
            <w:rPr>
              <w:rFonts w:ascii="Montserrat" w:hAnsi="Montserrat"/>
              <w:sz w:val="24"/>
              <w:szCs w:val="24"/>
              <w:lang w:val="es-ES"/>
            </w:rPr>
            <w:fldChar w:fldCharType="begin"/>
          </w:r>
          <w:r>
            <w:rPr>
              <w:rFonts w:ascii="Montserrat" w:hAnsi="Montserrat"/>
              <w:sz w:val="24"/>
              <w:szCs w:val="24"/>
            </w:rPr>
            <w:instrText xml:space="preserve"> CITATION Vil17 \l 9226 </w:instrText>
          </w:r>
          <w:r>
            <w:rPr>
              <w:rFonts w:ascii="Montserrat" w:hAnsi="Montserrat"/>
              <w:sz w:val="24"/>
              <w:szCs w:val="24"/>
              <w:lang w:val="es-ES"/>
            </w:rPr>
            <w:fldChar w:fldCharType="separate"/>
          </w:r>
          <w:r w:rsidRPr="00694155">
            <w:rPr>
              <w:rFonts w:ascii="Montserrat" w:hAnsi="Montserrat"/>
              <w:noProof/>
              <w:sz w:val="24"/>
              <w:szCs w:val="24"/>
            </w:rPr>
            <w:t>(Villa, Homecheas, &amp; Robledo, 2017)</w:t>
          </w:r>
          <w:r>
            <w:rPr>
              <w:rFonts w:ascii="Montserrat" w:hAnsi="Montserrat"/>
              <w:sz w:val="24"/>
              <w:szCs w:val="24"/>
              <w:lang w:val="es-ES"/>
            </w:rPr>
            <w:fldChar w:fldCharType="end"/>
          </w:r>
        </w:sdtContent>
      </w:sdt>
      <w:r>
        <w:rPr>
          <w:rFonts w:ascii="Montserrat" w:hAnsi="Montserrat"/>
          <w:sz w:val="24"/>
          <w:szCs w:val="24"/>
          <w:lang w:val="es-ES"/>
        </w:rPr>
        <w:t xml:space="preserve">para el caso de la población objeto de estudio de los municipios de Almeida, Somondoco y Guayatá tal vez  se pueden catalogar como excluidos en lo referente a la toma de decisiones, al acceso de capacitación, a la dificultad de acceso al sistema financiero, acceso a subsidios y apoyo agroindustrial ya que como se </w:t>
      </w:r>
      <w:r w:rsidR="00952907">
        <w:rPr>
          <w:rFonts w:ascii="Montserrat" w:hAnsi="Montserrat"/>
          <w:sz w:val="24"/>
          <w:szCs w:val="24"/>
          <w:lang w:val="es-ES"/>
        </w:rPr>
        <w:t>mencionó</w:t>
      </w:r>
      <w:r>
        <w:rPr>
          <w:rFonts w:ascii="Montserrat" w:hAnsi="Montserrat"/>
          <w:sz w:val="24"/>
          <w:szCs w:val="24"/>
          <w:lang w:val="es-ES"/>
        </w:rPr>
        <w:t xml:space="preserve"> anteriormente, si no existe una debida información entre todos los nodos que hacen parte de la red</w:t>
      </w:r>
      <w:r w:rsidR="00A21012">
        <w:rPr>
          <w:rFonts w:ascii="Montserrat" w:hAnsi="Montserrat"/>
          <w:sz w:val="24"/>
          <w:szCs w:val="24"/>
          <w:lang w:val="es-ES"/>
        </w:rPr>
        <w:t xml:space="preserve"> los grupos de interés no se van a ver beneficiados de las decisiones e iniciativas que tomen los otros participantes, así como lo expone </w:t>
      </w:r>
      <w:sdt>
        <w:sdtPr>
          <w:rPr>
            <w:rFonts w:ascii="Montserrat" w:hAnsi="Montserrat"/>
            <w:sz w:val="24"/>
            <w:szCs w:val="24"/>
            <w:lang w:val="es-ES"/>
          </w:rPr>
          <w:id w:val="-1313102116"/>
          <w:citation/>
        </w:sdtPr>
        <w:sdtContent>
          <w:r w:rsidR="00A21012">
            <w:rPr>
              <w:rFonts w:ascii="Montserrat" w:hAnsi="Montserrat"/>
              <w:sz w:val="24"/>
              <w:szCs w:val="24"/>
              <w:lang w:val="es-ES"/>
            </w:rPr>
            <w:fldChar w:fldCharType="begin"/>
          </w:r>
          <w:r w:rsidR="00A21012">
            <w:rPr>
              <w:rFonts w:ascii="Montserrat" w:hAnsi="Montserrat"/>
              <w:sz w:val="24"/>
              <w:szCs w:val="24"/>
            </w:rPr>
            <w:instrText xml:space="preserve"> CITATION Jho15 \l 9226 </w:instrText>
          </w:r>
          <w:r w:rsidR="00A21012">
            <w:rPr>
              <w:rFonts w:ascii="Montserrat" w:hAnsi="Montserrat"/>
              <w:sz w:val="24"/>
              <w:szCs w:val="24"/>
              <w:lang w:val="es-ES"/>
            </w:rPr>
            <w:fldChar w:fldCharType="separate"/>
          </w:r>
          <w:r w:rsidR="00A21012" w:rsidRPr="00A21012">
            <w:rPr>
              <w:rFonts w:ascii="Montserrat" w:hAnsi="Montserrat"/>
              <w:noProof/>
              <w:sz w:val="24"/>
              <w:szCs w:val="24"/>
            </w:rPr>
            <w:t>(Gattorna, 2015)</w:t>
          </w:r>
          <w:r w:rsidR="00A21012">
            <w:rPr>
              <w:rFonts w:ascii="Montserrat" w:hAnsi="Montserrat"/>
              <w:sz w:val="24"/>
              <w:szCs w:val="24"/>
              <w:lang w:val="es-ES"/>
            </w:rPr>
            <w:fldChar w:fldCharType="end"/>
          </w:r>
        </w:sdtContent>
      </w:sdt>
      <w:r w:rsidR="00A21012">
        <w:rPr>
          <w:rFonts w:ascii="Montserrat" w:hAnsi="Montserrat"/>
          <w:sz w:val="24"/>
          <w:szCs w:val="24"/>
          <w:lang w:val="es-ES"/>
        </w:rPr>
        <w:t xml:space="preserve">la base para que se desarrolle una correcta red de valor es la información porque gracias a ella se logra generar la confianza que es la base para se trabaje a través de la coordinación, colaboración y cooperación </w:t>
      </w:r>
      <w:sdt>
        <w:sdtPr>
          <w:rPr>
            <w:rFonts w:ascii="Montserrat" w:hAnsi="Montserrat"/>
            <w:sz w:val="24"/>
            <w:szCs w:val="24"/>
            <w:lang w:val="es-ES"/>
          </w:rPr>
          <w:id w:val="-1021621380"/>
          <w:citation/>
        </w:sdtPr>
        <w:sdtContent>
          <w:r w:rsidR="00A21012">
            <w:rPr>
              <w:rFonts w:ascii="Montserrat" w:hAnsi="Montserrat"/>
              <w:sz w:val="24"/>
              <w:szCs w:val="24"/>
              <w:lang w:val="es-ES"/>
            </w:rPr>
            <w:fldChar w:fldCharType="begin"/>
          </w:r>
          <w:r w:rsidR="00A21012">
            <w:rPr>
              <w:rFonts w:ascii="Montserrat" w:hAnsi="Montserrat"/>
              <w:sz w:val="24"/>
              <w:szCs w:val="24"/>
            </w:rPr>
            <w:instrText xml:space="preserve"> CITATION Dou041 \l 9226 </w:instrText>
          </w:r>
          <w:r w:rsidR="00A21012">
            <w:rPr>
              <w:rFonts w:ascii="Montserrat" w:hAnsi="Montserrat"/>
              <w:sz w:val="24"/>
              <w:szCs w:val="24"/>
              <w:lang w:val="es-ES"/>
            </w:rPr>
            <w:fldChar w:fldCharType="separate"/>
          </w:r>
          <w:r w:rsidR="00A21012" w:rsidRPr="00A21012">
            <w:rPr>
              <w:rFonts w:ascii="Montserrat" w:hAnsi="Montserrat"/>
              <w:noProof/>
              <w:sz w:val="24"/>
              <w:szCs w:val="24"/>
            </w:rPr>
            <w:t>(Lambert, 2004)</w:t>
          </w:r>
          <w:r w:rsidR="00A21012">
            <w:rPr>
              <w:rFonts w:ascii="Montserrat" w:hAnsi="Montserrat"/>
              <w:sz w:val="24"/>
              <w:szCs w:val="24"/>
              <w:lang w:val="es-ES"/>
            </w:rPr>
            <w:fldChar w:fldCharType="end"/>
          </w:r>
        </w:sdtContent>
      </w:sdt>
    </w:p>
    <w:p w14:paraId="28615C9F" w14:textId="64631B95" w:rsidR="00911186" w:rsidRDefault="00BE38AF" w:rsidP="008F5835">
      <w:pPr>
        <w:spacing w:line="360" w:lineRule="auto"/>
        <w:jc w:val="both"/>
        <w:rPr>
          <w:rFonts w:ascii="Montserrat" w:hAnsi="Montserrat"/>
          <w:sz w:val="24"/>
          <w:szCs w:val="24"/>
          <w:lang w:val="es-ES"/>
        </w:rPr>
      </w:pPr>
      <w:r>
        <w:rPr>
          <w:rFonts w:ascii="Montserrat" w:hAnsi="Montserrat"/>
          <w:sz w:val="24"/>
          <w:szCs w:val="24"/>
          <w:lang w:val="es-ES"/>
        </w:rPr>
        <w:t xml:space="preserve">La innovación inclusiva se puede entender como un mecanismo que impacta directamente en el mejoramiento de la productividad, y la solución de problemas ya que aporta en el aprendizaje y el conocimiento </w:t>
      </w:r>
      <w:r>
        <w:rPr>
          <w:rFonts w:ascii="Montserrat" w:hAnsi="Montserrat"/>
          <w:sz w:val="24"/>
          <w:szCs w:val="24"/>
          <w:lang w:val="es-ES"/>
        </w:rPr>
        <w:lastRenderedPageBreak/>
        <w:t xml:space="preserve">local mejorando las condiciones de vida de los habitantes </w:t>
      </w:r>
      <w:r w:rsidR="00763714">
        <w:rPr>
          <w:rFonts w:ascii="Montserrat" w:hAnsi="Montserrat"/>
          <w:sz w:val="24"/>
          <w:szCs w:val="24"/>
          <w:lang w:val="es-ES"/>
        </w:rPr>
        <w:t xml:space="preserve">en los </w:t>
      </w:r>
      <w:r>
        <w:rPr>
          <w:rFonts w:ascii="Montserrat" w:hAnsi="Montserrat"/>
          <w:sz w:val="24"/>
          <w:szCs w:val="24"/>
          <w:lang w:val="es-ES"/>
        </w:rPr>
        <w:t xml:space="preserve"> aspectos social económico,</w:t>
      </w:r>
      <w:sdt>
        <w:sdtPr>
          <w:rPr>
            <w:rFonts w:ascii="Montserrat" w:hAnsi="Montserrat"/>
            <w:sz w:val="24"/>
            <w:szCs w:val="24"/>
            <w:lang w:val="es-ES"/>
          </w:rPr>
          <w:id w:val="-733553835"/>
          <w:citation/>
        </w:sdtPr>
        <w:sdtContent>
          <w:r w:rsidR="00952907">
            <w:rPr>
              <w:rFonts w:ascii="Montserrat" w:hAnsi="Montserrat"/>
              <w:sz w:val="24"/>
              <w:szCs w:val="24"/>
              <w:lang w:val="es-ES"/>
            </w:rPr>
            <w:fldChar w:fldCharType="begin"/>
          </w:r>
          <w:r w:rsidR="00952907">
            <w:rPr>
              <w:rFonts w:ascii="Montserrat" w:hAnsi="Montserrat"/>
              <w:sz w:val="24"/>
              <w:szCs w:val="24"/>
            </w:rPr>
            <w:instrText xml:space="preserve"> CITATION Gar18 \l 9226 </w:instrText>
          </w:r>
          <w:r w:rsidR="00952907">
            <w:rPr>
              <w:rFonts w:ascii="Montserrat" w:hAnsi="Montserrat"/>
              <w:sz w:val="24"/>
              <w:szCs w:val="24"/>
              <w:lang w:val="es-ES"/>
            </w:rPr>
            <w:fldChar w:fldCharType="separate"/>
          </w:r>
          <w:r w:rsidR="00952907">
            <w:rPr>
              <w:rFonts w:ascii="Montserrat" w:hAnsi="Montserrat"/>
              <w:noProof/>
              <w:sz w:val="24"/>
              <w:szCs w:val="24"/>
            </w:rPr>
            <w:t xml:space="preserve"> </w:t>
          </w:r>
          <w:r w:rsidR="00952907" w:rsidRPr="00952907">
            <w:rPr>
              <w:rFonts w:ascii="Montserrat" w:hAnsi="Montserrat"/>
              <w:noProof/>
              <w:sz w:val="24"/>
              <w:szCs w:val="24"/>
            </w:rPr>
            <w:t>(Garcia, Villa, &amp; Cardona, 2018)</w:t>
          </w:r>
          <w:r w:rsidR="00952907">
            <w:rPr>
              <w:rFonts w:ascii="Montserrat" w:hAnsi="Montserrat"/>
              <w:sz w:val="24"/>
              <w:szCs w:val="24"/>
              <w:lang w:val="es-ES"/>
            </w:rPr>
            <w:fldChar w:fldCharType="end"/>
          </w:r>
        </w:sdtContent>
      </w:sdt>
      <w:r>
        <w:rPr>
          <w:rFonts w:ascii="Montserrat" w:hAnsi="Montserrat"/>
          <w:sz w:val="24"/>
          <w:szCs w:val="24"/>
          <w:lang w:val="es-ES"/>
        </w:rPr>
        <w:t xml:space="preserve"> pero por sí sola no se desarrolla es por esto que se deben implementar estrategias concretas que permitan </w:t>
      </w:r>
      <w:r w:rsidR="003B0C83">
        <w:rPr>
          <w:rFonts w:ascii="Montserrat" w:hAnsi="Montserrat"/>
          <w:sz w:val="24"/>
          <w:szCs w:val="24"/>
          <w:lang w:val="es-ES"/>
        </w:rPr>
        <w:t>encausar estos esfuerzo</w:t>
      </w:r>
      <w:r w:rsidR="00763714">
        <w:rPr>
          <w:rFonts w:ascii="Montserrat" w:hAnsi="Montserrat"/>
          <w:sz w:val="24"/>
          <w:szCs w:val="24"/>
          <w:lang w:val="es-ES"/>
        </w:rPr>
        <w:t>s</w:t>
      </w:r>
      <w:r w:rsidR="003B0C83">
        <w:rPr>
          <w:rFonts w:ascii="Montserrat" w:hAnsi="Montserrat"/>
          <w:sz w:val="24"/>
          <w:szCs w:val="24"/>
          <w:lang w:val="es-ES"/>
        </w:rPr>
        <w:t xml:space="preserve"> y una de ellas </w:t>
      </w:r>
      <w:r w:rsidR="00763714">
        <w:rPr>
          <w:rFonts w:ascii="Montserrat" w:hAnsi="Montserrat"/>
          <w:sz w:val="24"/>
          <w:szCs w:val="24"/>
          <w:lang w:val="es-ES"/>
        </w:rPr>
        <w:t>es las</w:t>
      </w:r>
      <w:r w:rsidR="003B0C83">
        <w:rPr>
          <w:rFonts w:ascii="Montserrat" w:hAnsi="Montserrat"/>
          <w:sz w:val="24"/>
          <w:szCs w:val="24"/>
          <w:lang w:val="es-ES"/>
        </w:rPr>
        <w:t xml:space="preserve"> redes de valor</w:t>
      </w:r>
      <w:r w:rsidR="00763714">
        <w:rPr>
          <w:rFonts w:ascii="Montserrat" w:hAnsi="Montserrat"/>
          <w:sz w:val="24"/>
          <w:szCs w:val="24"/>
          <w:lang w:val="es-ES"/>
        </w:rPr>
        <w:t xml:space="preserve"> o supply chain management.</w:t>
      </w:r>
    </w:p>
    <w:p w14:paraId="1CCC71BE" w14:textId="5174E71E" w:rsidR="00911186" w:rsidRPr="00911186" w:rsidRDefault="00911186" w:rsidP="008F5835">
      <w:pPr>
        <w:spacing w:line="360" w:lineRule="auto"/>
        <w:jc w:val="both"/>
        <w:rPr>
          <w:rFonts w:ascii="Montserrat" w:hAnsi="Montserrat"/>
          <w:bCs/>
          <w:sz w:val="24"/>
          <w:szCs w:val="24"/>
        </w:rPr>
      </w:pPr>
      <w:r w:rsidRPr="00911186">
        <w:rPr>
          <w:rFonts w:ascii="Montserrat" w:hAnsi="Montserrat"/>
          <w:bCs/>
          <w:sz w:val="24"/>
          <w:szCs w:val="24"/>
        </w:rPr>
        <w:t>Los procesos productivos desarrollados en los municipios de Almeida, Guayat</w:t>
      </w:r>
      <w:r>
        <w:rPr>
          <w:rFonts w:ascii="Montserrat" w:hAnsi="Montserrat"/>
          <w:bCs/>
          <w:sz w:val="24"/>
          <w:szCs w:val="24"/>
        </w:rPr>
        <w:t>á</w:t>
      </w:r>
      <w:r w:rsidRPr="00911186">
        <w:rPr>
          <w:rFonts w:ascii="Montserrat" w:hAnsi="Montserrat"/>
          <w:bCs/>
          <w:sz w:val="24"/>
          <w:szCs w:val="24"/>
        </w:rPr>
        <w:t xml:space="preserve"> y Somondoco, se basan en la producción de fresas, cafés especiales, granadilla, zukini, chicarrones de cuajada, piscicultura, gulupa, sábila, panadería, gastronomía, bizcochería,  se desarrollan de una manera desorganizada y en algunas ocasiones se presentan </w:t>
      </w:r>
      <w:r w:rsidR="00952907" w:rsidRPr="00911186">
        <w:rPr>
          <w:rFonts w:ascii="Montserrat" w:hAnsi="Montserrat"/>
          <w:bCs/>
          <w:sz w:val="24"/>
          <w:szCs w:val="24"/>
        </w:rPr>
        <w:t>más</w:t>
      </w:r>
      <w:r w:rsidRPr="00911186">
        <w:rPr>
          <w:rFonts w:ascii="Montserrat" w:hAnsi="Montserrat"/>
          <w:bCs/>
          <w:sz w:val="24"/>
          <w:szCs w:val="24"/>
        </w:rPr>
        <w:t xml:space="preserve"> como una oportunidad de negocio y tradición familiar que como una proyección hacia una mayor productividad y competitividad que impacten positivamente en las comunidades de sus municipios, son ideas aisladas que muchas veces sufren la escases de materias primas por esa misma falta de colaboración, cooperación y coordinación, esto hace necesario que se empiecen a desarrollar  procesos productivos enfocados hacia las redes de valor donde cada uno de los participantes desde proveedores hasta los clientes generen valor a través de la cadena  </w:t>
      </w:r>
      <w:r w:rsidRPr="00911186">
        <w:rPr>
          <w:rFonts w:ascii="Montserrat" w:hAnsi="Montserrat"/>
          <w:sz w:val="24"/>
          <w:szCs w:val="24"/>
        </w:rPr>
        <w:t>(Gattorna, 2015)</w:t>
      </w:r>
      <w:r w:rsidRPr="00911186">
        <w:rPr>
          <w:rFonts w:ascii="Montserrat" w:hAnsi="Montserrat"/>
          <w:bCs/>
          <w:sz w:val="24"/>
          <w:szCs w:val="24"/>
        </w:rPr>
        <w:t xml:space="preserve">siendo el cliente la razón de ser y lo más importante el cumplir con la oferta de valor y expectativas hacia el mismo. </w:t>
      </w:r>
    </w:p>
    <w:p w14:paraId="6A3439A6" w14:textId="7A13A6E4" w:rsidR="00911186" w:rsidRPr="00911186" w:rsidRDefault="00911186" w:rsidP="008F5835">
      <w:pPr>
        <w:spacing w:line="360" w:lineRule="auto"/>
        <w:jc w:val="both"/>
        <w:rPr>
          <w:rFonts w:ascii="Montserrat" w:hAnsi="Montserrat"/>
          <w:bCs/>
          <w:sz w:val="24"/>
          <w:szCs w:val="24"/>
        </w:rPr>
      </w:pPr>
      <w:r w:rsidRPr="00911186">
        <w:rPr>
          <w:rFonts w:ascii="Montserrat" w:hAnsi="Montserrat"/>
          <w:bCs/>
          <w:sz w:val="24"/>
          <w:szCs w:val="24"/>
        </w:rPr>
        <w:t xml:space="preserve">En el momento en el que se empieza a trabajar  bajo el esquema de colaboración, coordinación y cooperación  </w:t>
      </w:r>
      <w:r w:rsidRPr="00911186">
        <w:rPr>
          <w:rFonts w:ascii="Montserrat" w:hAnsi="Montserrat"/>
          <w:sz w:val="24"/>
          <w:szCs w:val="24"/>
        </w:rPr>
        <w:t>(Lambert &amp; Cooper, 2000) y</w:t>
      </w:r>
      <w:r w:rsidRPr="00911186">
        <w:rPr>
          <w:rFonts w:ascii="Montserrat" w:hAnsi="Montserrat"/>
          <w:bCs/>
          <w:sz w:val="24"/>
          <w:szCs w:val="24"/>
        </w:rPr>
        <w:t xml:space="preserve"> los productores de materias primas y quienes hacen los procesos de transformación comparten información y recursos se maximiza la oferta hacia un mercado que está en un crecimiento exponencial a raíz  de la construcción de la vía el Sisga el Secreto vía que tiene condiciones técnicas de alta calidad y ha permitido el acceso a turistas a los municipios objeto de estudio así como facilitando que los productos producidos en esta región lleguen a los centros de consumo.</w:t>
      </w:r>
    </w:p>
    <w:p w14:paraId="1BB51CEA" w14:textId="77777777" w:rsidR="00911186" w:rsidRPr="00911186" w:rsidRDefault="00911186" w:rsidP="008F5835">
      <w:pPr>
        <w:spacing w:line="360" w:lineRule="auto"/>
        <w:jc w:val="both"/>
        <w:rPr>
          <w:rFonts w:ascii="Montserrat" w:hAnsi="Montserrat"/>
          <w:bCs/>
          <w:sz w:val="24"/>
          <w:szCs w:val="24"/>
        </w:rPr>
      </w:pPr>
      <w:r w:rsidRPr="00911186">
        <w:rPr>
          <w:rFonts w:ascii="Montserrat" w:hAnsi="Montserrat"/>
          <w:bCs/>
          <w:sz w:val="24"/>
          <w:szCs w:val="24"/>
        </w:rPr>
        <w:lastRenderedPageBreak/>
        <w:t xml:space="preserve">En el mundo el 42% de la población depende de la agricultura  </w:t>
      </w:r>
      <w:r w:rsidRPr="00911186">
        <w:rPr>
          <w:rFonts w:ascii="Montserrat" w:hAnsi="Montserrat"/>
          <w:sz w:val="24"/>
          <w:szCs w:val="24"/>
        </w:rPr>
        <w:t>(Aznar, Piquer, Velazco, &amp; Manzano, 2019)</w:t>
      </w:r>
      <w:r w:rsidRPr="00911186">
        <w:rPr>
          <w:rFonts w:ascii="Montserrat" w:hAnsi="Montserrat"/>
          <w:bCs/>
          <w:sz w:val="24"/>
          <w:szCs w:val="24"/>
        </w:rPr>
        <w:t xml:space="preserve"> y en</w:t>
      </w:r>
      <w:r>
        <w:rPr>
          <w:rFonts w:ascii="Montserrat" w:hAnsi="Montserrat"/>
          <w:bCs/>
          <w:sz w:val="24"/>
          <w:szCs w:val="24"/>
        </w:rPr>
        <w:t xml:space="preserve"> </w:t>
      </w:r>
      <w:r w:rsidRPr="00911186">
        <w:rPr>
          <w:rFonts w:ascii="Montserrat" w:hAnsi="Montserrat"/>
          <w:bCs/>
          <w:sz w:val="24"/>
          <w:szCs w:val="24"/>
        </w:rPr>
        <w:t>el caso específico del departamento de Boyacá es el sector que mayor empleo genera, en la composición sectorial de PIB para el año 2020 la agricultura, ganadería y pesca tuvieron una participación del 13% contra una 7.6% de Colombia lo cual lo ubica como un departamento donde este sector tiene un impacto importante  (Mincomercio, 2021), y esto también se ve reflejado en el Valle de Tenza donde se encuentran los municipios objeto de estudio, pero lo más preocupante es que todavía se sigue produciendo productos básicos sin valor agregado, lo cual genera otro fenómeno puesto que se evidencia una migración de las nuevas generaciones a las ciudades presentándose otra problemática social al no existir mano de obra para desarrollar los procesos productivos, este fenómeno se puede revertir al hacer rentable la producción agroindustrial, con salarios justos lo cual es acorde al objetivo del desarrollo sostenible numero 8 Trabajo decente y crecimiento económico</w:t>
      </w:r>
    </w:p>
    <w:p w14:paraId="0E23108E" w14:textId="77777777" w:rsidR="00911186" w:rsidRPr="00911186" w:rsidRDefault="00911186" w:rsidP="008F5835">
      <w:pPr>
        <w:spacing w:line="360" w:lineRule="auto"/>
        <w:jc w:val="both"/>
        <w:rPr>
          <w:rFonts w:ascii="Montserrat" w:hAnsi="Montserrat"/>
          <w:bCs/>
          <w:sz w:val="24"/>
          <w:szCs w:val="24"/>
        </w:rPr>
      </w:pPr>
      <w:r w:rsidRPr="00911186">
        <w:rPr>
          <w:rFonts w:ascii="Montserrat" w:hAnsi="Montserrat"/>
          <w:bCs/>
          <w:sz w:val="24"/>
          <w:szCs w:val="24"/>
        </w:rPr>
        <w:t xml:space="preserve">El 29 de Abril de 2021 el gobierno departamental de Boyacá realizó el lanzamiento de la Mesa Agroexportadora de Boyacá que realizara el seguimiento y evaluación de la política Pública de Exportaciones del sector agropecuario boyacense, (Gobernación de Boyacá, 2021) una mesa técnica que puede llegar a dinamizar la exportaciones,  para pensar en mercados internacionales se debe empezar a desarrollar las redes de valor que puedan garantizar una oferta exportable en cuanto, calidad, cantidad, continuidad y costo factores que hacen que en varias ocasiones se hayan desatendido mercados por la falta de productos en un sector agroindustrial especifico al no cumplir con alguna de la condiciones expuestas anteriormente, esta hace que el desarrollo de la innovación inclusiva donde participan todos los interesados desde el sector gubernamental, los sectores productivos, la sociedad civil, empresas pueda brindar soluciones para el aprovechamiento de las ventajas comparativas que tiene esta región del departamento. </w:t>
      </w:r>
    </w:p>
    <w:p w14:paraId="362A66C2" w14:textId="02DD159F" w:rsidR="00911186" w:rsidRDefault="00911186" w:rsidP="008F5835">
      <w:pPr>
        <w:spacing w:line="360" w:lineRule="auto"/>
        <w:jc w:val="both"/>
        <w:rPr>
          <w:rFonts w:ascii="Montserrat" w:hAnsi="Montserrat"/>
          <w:bCs/>
          <w:sz w:val="24"/>
          <w:szCs w:val="24"/>
        </w:rPr>
      </w:pPr>
      <w:r w:rsidRPr="00911186">
        <w:rPr>
          <w:rFonts w:ascii="Montserrat" w:hAnsi="Montserrat"/>
          <w:bCs/>
          <w:sz w:val="24"/>
          <w:szCs w:val="24"/>
        </w:rPr>
        <w:lastRenderedPageBreak/>
        <w:t xml:space="preserve">El índice Departamental de innovación se ubica en un 33.6% y el de competitividad en los últimos 3 años ha sido de 5.7 esto se explica porque no se generan redes de valor que realmente mejoren la competitividad en los procesos productivos de los municipios y el departamento, para el caso específico de los municipios objeto de estudio a través de la implementación de las redes de valor en los procesos agroindustriales se espera generar productos con valor agregado, administrar la relación con el cliente, administrar la demanda, cumplir con las ordenes de productos, administrar la producción, administrar la relación con los proveedores pilares del supply chain management  (Lambert &amp; Cooper, 2000) que a través de la innovación inclusiva cambiaran las tendencias de migración y frustración a la producción agroindustrial. </w:t>
      </w:r>
    </w:p>
    <w:p w14:paraId="769322FD" w14:textId="08D35C0F" w:rsidR="00FC737B" w:rsidRPr="00911186" w:rsidRDefault="00FC737B" w:rsidP="008F5835">
      <w:pPr>
        <w:spacing w:after="160" w:line="360" w:lineRule="auto"/>
        <w:jc w:val="both"/>
        <w:rPr>
          <w:rFonts w:ascii="Montserrat" w:hAnsi="Montserrat"/>
          <w:sz w:val="24"/>
          <w:szCs w:val="24"/>
        </w:rPr>
      </w:pPr>
      <w:bookmarkStart w:id="1" w:name="_Hlk59384521"/>
      <w:r w:rsidRPr="00FC737B">
        <w:rPr>
          <w:rFonts w:ascii="Montserrat" w:eastAsia="Symbol" w:hAnsi="Montserrat" w:cs="Arial"/>
          <w:sz w:val="24"/>
          <w:szCs w:val="24"/>
          <w:lang w:eastAsia="es-CO"/>
        </w:rPr>
        <w:t>Es importante entender en todas las esferas que el sector rural debe enfocarse de una manera diferente a la manera en que se ha enfocado por tradición, ya que el campesino produce para su superveniencia pero no se generan valores agregados que vislumbren la superación de la pobreza y un mejoramiento en su calidad de vida, esta  ha sido una queja sentida, que se podría empezar a enfrentar a través del desarrollo de políticas innovadoras entre las que se encuentra, la innovación inclusiva, el trabajo en nodos de integración en las cadenas de suministro, desarrollo de cadenas de valor alimentarias sostenibles entre otras temas que se abordaran a lo largo del presente proyecto.</w:t>
      </w:r>
      <w:bookmarkEnd w:id="1"/>
    </w:p>
    <w:p w14:paraId="3FB2ADCD" w14:textId="4EBBF9B2" w:rsidR="00911186" w:rsidRDefault="00911186" w:rsidP="008F5835">
      <w:pPr>
        <w:spacing w:line="360" w:lineRule="auto"/>
        <w:jc w:val="both"/>
        <w:rPr>
          <w:rFonts w:ascii="Montserrat" w:hAnsi="Montserrat"/>
          <w:sz w:val="24"/>
          <w:szCs w:val="24"/>
          <w:lang w:val="es-ES"/>
        </w:rPr>
      </w:pPr>
      <w:r>
        <w:rPr>
          <w:rFonts w:ascii="Montserrat" w:hAnsi="Montserrat"/>
          <w:sz w:val="24"/>
          <w:szCs w:val="24"/>
          <w:lang w:val="es-ES"/>
        </w:rPr>
        <w:t>Es en este contexto que se desarrolla el presente proyecto de investigación donde sus objetivos son:</w:t>
      </w:r>
    </w:p>
    <w:p w14:paraId="60B9CA83" w14:textId="77777777" w:rsidR="00911186" w:rsidRPr="00911186" w:rsidRDefault="00911186" w:rsidP="00911186">
      <w:pPr>
        <w:spacing w:line="360" w:lineRule="auto"/>
        <w:rPr>
          <w:rFonts w:ascii="Montserrat" w:hAnsi="Montserrat"/>
          <w:b/>
          <w:sz w:val="24"/>
          <w:szCs w:val="24"/>
        </w:rPr>
      </w:pPr>
      <w:r w:rsidRPr="00911186">
        <w:rPr>
          <w:rFonts w:ascii="Montserrat" w:hAnsi="Montserrat"/>
          <w:b/>
          <w:sz w:val="24"/>
          <w:szCs w:val="24"/>
        </w:rPr>
        <w:t>Objetivo General</w:t>
      </w:r>
    </w:p>
    <w:p w14:paraId="19E2D9FF" w14:textId="07688200" w:rsidR="00911186" w:rsidRPr="00911186" w:rsidRDefault="00911186" w:rsidP="008F5835">
      <w:pPr>
        <w:spacing w:line="360" w:lineRule="auto"/>
        <w:jc w:val="both"/>
        <w:rPr>
          <w:rFonts w:ascii="Montserrat" w:hAnsi="Montserrat"/>
          <w:bCs/>
          <w:sz w:val="24"/>
          <w:szCs w:val="24"/>
        </w:rPr>
      </w:pPr>
      <w:r w:rsidRPr="00911186">
        <w:rPr>
          <w:rFonts w:ascii="Montserrat" w:hAnsi="Montserrat"/>
          <w:bCs/>
          <w:sz w:val="24"/>
          <w:szCs w:val="24"/>
        </w:rPr>
        <w:t>Implementar la innovación inclusiva a través de las redes de valor en procesos productivos agroindustriales para el cumplimiento de la agenda 2030 en algunos municipios del Valle de Tenza Boyacá-Colombia</w:t>
      </w:r>
    </w:p>
    <w:p w14:paraId="4D0A4802" w14:textId="77777777" w:rsidR="00FC737B" w:rsidRDefault="00FC737B" w:rsidP="008F5835">
      <w:pPr>
        <w:spacing w:line="360" w:lineRule="auto"/>
        <w:jc w:val="both"/>
        <w:rPr>
          <w:rFonts w:ascii="Montserrat" w:hAnsi="Montserrat"/>
          <w:b/>
          <w:sz w:val="24"/>
          <w:szCs w:val="24"/>
        </w:rPr>
      </w:pPr>
    </w:p>
    <w:p w14:paraId="441B597A" w14:textId="0D4C8EAD" w:rsidR="00911186" w:rsidRPr="00911186" w:rsidRDefault="00911186" w:rsidP="008F5835">
      <w:pPr>
        <w:spacing w:line="360" w:lineRule="auto"/>
        <w:jc w:val="both"/>
        <w:rPr>
          <w:rFonts w:ascii="Montserrat" w:hAnsi="Montserrat"/>
          <w:b/>
          <w:sz w:val="24"/>
          <w:szCs w:val="24"/>
        </w:rPr>
      </w:pPr>
      <w:r w:rsidRPr="00911186">
        <w:rPr>
          <w:rFonts w:ascii="Montserrat" w:hAnsi="Montserrat"/>
          <w:b/>
          <w:sz w:val="24"/>
          <w:szCs w:val="24"/>
        </w:rPr>
        <w:lastRenderedPageBreak/>
        <w:t>Objetivos Específicos</w:t>
      </w:r>
    </w:p>
    <w:p w14:paraId="684477E8" w14:textId="77777777" w:rsidR="00911186" w:rsidRPr="00911186" w:rsidRDefault="00911186" w:rsidP="008F5835">
      <w:pPr>
        <w:spacing w:line="360" w:lineRule="auto"/>
        <w:jc w:val="both"/>
        <w:rPr>
          <w:rFonts w:ascii="Montserrat" w:hAnsi="Montserrat"/>
          <w:bCs/>
          <w:sz w:val="24"/>
          <w:szCs w:val="24"/>
        </w:rPr>
      </w:pPr>
      <w:r w:rsidRPr="00911186">
        <w:rPr>
          <w:rFonts w:ascii="Montserrat" w:hAnsi="Montserrat"/>
          <w:bCs/>
          <w:sz w:val="24"/>
          <w:szCs w:val="24"/>
        </w:rPr>
        <w:t>Analizar las variables que inciden en el cumplimiento de los procesos productivos agroindustriales en los municipios objeto de estudio</w:t>
      </w:r>
    </w:p>
    <w:p w14:paraId="25B8F046" w14:textId="77777777" w:rsidR="00911186" w:rsidRPr="00911186" w:rsidRDefault="00911186" w:rsidP="008F5835">
      <w:pPr>
        <w:spacing w:line="360" w:lineRule="auto"/>
        <w:jc w:val="both"/>
        <w:rPr>
          <w:rFonts w:ascii="Montserrat" w:hAnsi="Montserrat"/>
          <w:bCs/>
          <w:sz w:val="24"/>
          <w:szCs w:val="24"/>
        </w:rPr>
      </w:pPr>
      <w:r w:rsidRPr="00911186">
        <w:rPr>
          <w:rFonts w:ascii="Montserrat" w:hAnsi="Montserrat"/>
          <w:bCs/>
          <w:sz w:val="24"/>
          <w:szCs w:val="24"/>
        </w:rPr>
        <w:t>Determinar los factores que afectan las variables de los procesos productivos agroindustriales en los municipios de Almeida, Guayatá y Somondoco</w:t>
      </w:r>
    </w:p>
    <w:p w14:paraId="062FEEB0" w14:textId="42E683F9" w:rsidR="00763714" w:rsidRPr="00763714" w:rsidRDefault="00911186" w:rsidP="008F5835">
      <w:pPr>
        <w:spacing w:line="360" w:lineRule="auto"/>
        <w:jc w:val="both"/>
        <w:rPr>
          <w:rFonts w:ascii="Montserrat" w:hAnsi="Montserrat"/>
          <w:sz w:val="24"/>
          <w:szCs w:val="24"/>
        </w:rPr>
      </w:pPr>
      <w:r w:rsidRPr="00911186">
        <w:rPr>
          <w:rFonts w:ascii="Montserrat" w:hAnsi="Montserrat"/>
          <w:bCs/>
          <w:sz w:val="24"/>
          <w:szCs w:val="24"/>
        </w:rPr>
        <w:t>Establecer los puntos críticos dentro del montaje de las redes de valor en los procesos productivos agroindustriales en los municipios objeto de estudio</w:t>
      </w:r>
    </w:p>
    <w:p w14:paraId="7A27A3D6" w14:textId="77E48FB4" w:rsidR="00A21012" w:rsidRPr="00763714" w:rsidRDefault="00A21012" w:rsidP="008F5835">
      <w:pPr>
        <w:spacing w:line="360" w:lineRule="auto"/>
        <w:jc w:val="both"/>
      </w:pPr>
    </w:p>
    <w:p w14:paraId="2CCB193D" w14:textId="77777777" w:rsidR="00FC737B" w:rsidRDefault="00FC737B" w:rsidP="008F5835">
      <w:pPr>
        <w:pStyle w:val="Ttulo1"/>
        <w:rPr>
          <w:rFonts w:ascii="Montserrat" w:hAnsi="Montserrat"/>
        </w:rPr>
      </w:pPr>
    </w:p>
    <w:p w14:paraId="79AC988A" w14:textId="77777777" w:rsidR="00FC737B" w:rsidRDefault="00FC737B" w:rsidP="008F5835">
      <w:pPr>
        <w:pStyle w:val="Ttulo1"/>
        <w:rPr>
          <w:rFonts w:ascii="Montserrat" w:hAnsi="Montserrat"/>
        </w:rPr>
      </w:pPr>
    </w:p>
    <w:p w14:paraId="5235EAF4" w14:textId="77777777" w:rsidR="00FC737B" w:rsidRDefault="00FC737B" w:rsidP="008F5835">
      <w:pPr>
        <w:pStyle w:val="Ttulo1"/>
        <w:rPr>
          <w:rFonts w:ascii="Montserrat" w:hAnsi="Montserrat"/>
        </w:rPr>
      </w:pPr>
    </w:p>
    <w:p w14:paraId="415B8290" w14:textId="77777777" w:rsidR="00FC737B" w:rsidRDefault="00FC737B" w:rsidP="008F5835">
      <w:pPr>
        <w:pStyle w:val="Ttulo1"/>
        <w:rPr>
          <w:rFonts w:ascii="Montserrat" w:hAnsi="Montserrat"/>
        </w:rPr>
      </w:pPr>
    </w:p>
    <w:p w14:paraId="71962802" w14:textId="77777777" w:rsidR="00FC737B" w:rsidRDefault="00FC737B" w:rsidP="008F5835">
      <w:pPr>
        <w:pStyle w:val="Ttulo1"/>
        <w:rPr>
          <w:rFonts w:ascii="Montserrat" w:hAnsi="Montserrat"/>
        </w:rPr>
      </w:pPr>
    </w:p>
    <w:p w14:paraId="49BD8B97" w14:textId="77777777" w:rsidR="00FC737B" w:rsidRDefault="00FC737B" w:rsidP="008F5835">
      <w:pPr>
        <w:pStyle w:val="Ttulo1"/>
        <w:rPr>
          <w:rFonts w:ascii="Montserrat" w:hAnsi="Montserrat"/>
        </w:rPr>
      </w:pPr>
    </w:p>
    <w:p w14:paraId="436D2C4C" w14:textId="77777777" w:rsidR="00FC737B" w:rsidRDefault="00FC737B" w:rsidP="008F5835">
      <w:pPr>
        <w:pStyle w:val="Ttulo1"/>
        <w:rPr>
          <w:rFonts w:ascii="Montserrat" w:hAnsi="Montserrat"/>
        </w:rPr>
      </w:pPr>
    </w:p>
    <w:p w14:paraId="6892B4F1" w14:textId="77777777" w:rsidR="00FC737B" w:rsidRDefault="00FC737B" w:rsidP="008F5835">
      <w:pPr>
        <w:pStyle w:val="Ttulo1"/>
        <w:rPr>
          <w:rFonts w:ascii="Montserrat" w:hAnsi="Montserrat"/>
        </w:rPr>
      </w:pPr>
    </w:p>
    <w:p w14:paraId="78A565D9" w14:textId="77777777" w:rsidR="00FC737B" w:rsidRDefault="00FC737B" w:rsidP="008F5835">
      <w:pPr>
        <w:pStyle w:val="Ttulo1"/>
        <w:rPr>
          <w:rFonts w:ascii="Montserrat" w:hAnsi="Montserrat"/>
        </w:rPr>
      </w:pPr>
    </w:p>
    <w:p w14:paraId="6B6138D9" w14:textId="77777777" w:rsidR="00FC737B" w:rsidRDefault="00FC737B" w:rsidP="008F5835">
      <w:pPr>
        <w:pStyle w:val="Ttulo1"/>
        <w:rPr>
          <w:rFonts w:ascii="Montserrat" w:hAnsi="Montserrat"/>
        </w:rPr>
      </w:pPr>
    </w:p>
    <w:p w14:paraId="156DA8C9" w14:textId="77777777" w:rsidR="00FC737B" w:rsidRDefault="00FC737B" w:rsidP="008F5835">
      <w:pPr>
        <w:pStyle w:val="Ttulo1"/>
        <w:rPr>
          <w:rFonts w:ascii="Montserrat" w:hAnsi="Montserrat"/>
        </w:rPr>
      </w:pPr>
    </w:p>
    <w:p w14:paraId="74F82BEF" w14:textId="77777777" w:rsidR="00FC737B" w:rsidRDefault="00FC737B" w:rsidP="008F5835">
      <w:pPr>
        <w:pStyle w:val="Ttulo1"/>
        <w:rPr>
          <w:rFonts w:ascii="Montserrat" w:hAnsi="Montserrat"/>
        </w:rPr>
      </w:pPr>
    </w:p>
    <w:p w14:paraId="5EF567E0" w14:textId="77777777" w:rsidR="00FC737B" w:rsidRDefault="00FC737B" w:rsidP="008F5835">
      <w:pPr>
        <w:pStyle w:val="Ttulo1"/>
        <w:rPr>
          <w:rFonts w:ascii="Montserrat" w:hAnsi="Montserrat"/>
        </w:rPr>
      </w:pPr>
    </w:p>
    <w:p w14:paraId="056D4FFB" w14:textId="7856A5E2" w:rsidR="00FC737B" w:rsidRDefault="00FC737B" w:rsidP="008F5835">
      <w:pPr>
        <w:pStyle w:val="Ttulo1"/>
        <w:rPr>
          <w:rFonts w:ascii="Montserrat" w:hAnsi="Montserrat"/>
        </w:rPr>
      </w:pPr>
    </w:p>
    <w:p w14:paraId="2F26BA66" w14:textId="7BC9B916" w:rsidR="00FC737B" w:rsidRDefault="00FC737B" w:rsidP="008F5835">
      <w:pPr>
        <w:jc w:val="both"/>
        <w:rPr>
          <w:lang w:val="es-ES"/>
        </w:rPr>
      </w:pPr>
    </w:p>
    <w:p w14:paraId="04CE7FA0" w14:textId="77777777" w:rsidR="00FC737B" w:rsidRPr="00FC737B" w:rsidRDefault="00FC737B" w:rsidP="008F5835">
      <w:pPr>
        <w:jc w:val="both"/>
        <w:rPr>
          <w:lang w:val="es-ES"/>
        </w:rPr>
      </w:pPr>
    </w:p>
    <w:p w14:paraId="075F9667" w14:textId="4DA21125" w:rsidR="00156A68" w:rsidRPr="00156A68" w:rsidRDefault="00156A68" w:rsidP="008F5835">
      <w:pPr>
        <w:pStyle w:val="Ttulo1"/>
        <w:rPr>
          <w:rFonts w:ascii="Montserrat" w:hAnsi="Montserrat"/>
        </w:rPr>
      </w:pPr>
      <w:r w:rsidRPr="00156A68">
        <w:rPr>
          <w:rFonts w:ascii="Montserrat" w:hAnsi="Montserrat"/>
        </w:rPr>
        <w:lastRenderedPageBreak/>
        <w:t xml:space="preserve">Capítulo 1 – Fundamentación conceptual y teórica </w:t>
      </w:r>
    </w:p>
    <w:p w14:paraId="74BEAB7F" w14:textId="51C611AF" w:rsidR="00952907" w:rsidRDefault="00952907" w:rsidP="008F5835">
      <w:pPr>
        <w:jc w:val="both"/>
        <w:rPr>
          <w:rFonts w:ascii="Montserrat" w:hAnsi="Montserrat" w:cs="Arial"/>
          <w:color w:val="A6A6A6"/>
        </w:rPr>
      </w:pPr>
    </w:p>
    <w:p w14:paraId="52B0D443" w14:textId="20B8468F" w:rsidR="00FC737B" w:rsidRPr="00FC737B" w:rsidRDefault="00FC737B" w:rsidP="008F5835">
      <w:pPr>
        <w:spacing w:after="160" w:line="360" w:lineRule="auto"/>
        <w:jc w:val="both"/>
        <w:rPr>
          <w:rFonts w:ascii="Montserrat" w:eastAsia="Symbol" w:hAnsi="Montserrat" w:cs="Arial"/>
          <w:sz w:val="24"/>
          <w:szCs w:val="24"/>
          <w:lang w:eastAsia="es-CO"/>
        </w:rPr>
      </w:pPr>
      <w:r w:rsidRPr="00FC737B">
        <w:rPr>
          <w:rFonts w:ascii="Montserrat" w:eastAsia="Symbol" w:hAnsi="Montserrat" w:cs="Arial"/>
          <w:sz w:val="24"/>
          <w:szCs w:val="24"/>
          <w:lang w:eastAsia="es-CO"/>
        </w:rPr>
        <w:t xml:space="preserve">Los autores que estudian el </w:t>
      </w:r>
      <w:r w:rsidR="000346C9" w:rsidRPr="00FC737B">
        <w:rPr>
          <w:rFonts w:ascii="Montserrat" w:eastAsia="Symbol" w:hAnsi="Montserrat" w:cs="Arial"/>
          <w:sz w:val="24"/>
          <w:szCs w:val="24"/>
          <w:lang w:eastAsia="es-CO"/>
        </w:rPr>
        <w:t>fenómeno de</w:t>
      </w:r>
      <w:r w:rsidRPr="00FC737B">
        <w:rPr>
          <w:rFonts w:ascii="Montserrat" w:eastAsia="Symbol" w:hAnsi="Montserrat" w:cs="Arial"/>
          <w:sz w:val="24"/>
          <w:szCs w:val="24"/>
          <w:lang w:eastAsia="es-CO"/>
        </w:rPr>
        <w:t xml:space="preserve"> la innovación inclusiva coinciden en que hay una escasa conceptualización de este. Foster and Heeks (2013a) resaltan cuatro aspectos que configuran la inclusividad: 1. Que el objeto de la innovación tenga su base en las necesidades de los pobres, 2. Que este sector de la población se involucre en el desarrollo de la innovación, 3. Que tengan la capacidad de adoptar la innovación y 4. Que tal innovación tenga un efecto benéfico en sus vidas.</w:t>
      </w:r>
    </w:p>
    <w:p w14:paraId="64CC027A" w14:textId="77777777" w:rsidR="00FC737B" w:rsidRPr="00FC737B" w:rsidRDefault="00FC737B" w:rsidP="008F5835">
      <w:pPr>
        <w:spacing w:after="160" w:line="360" w:lineRule="auto"/>
        <w:jc w:val="both"/>
        <w:rPr>
          <w:rFonts w:ascii="Montserrat" w:eastAsia="Symbol" w:hAnsi="Montserrat" w:cs="Arial"/>
          <w:noProof/>
          <w:sz w:val="24"/>
          <w:szCs w:val="24"/>
          <w:lang w:eastAsia="es-CO"/>
        </w:rPr>
      </w:pPr>
      <w:r w:rsidRPr="00FC737B">
        <w:rPr>
          <w:rFonts w:ascii="Montserrat" w:eastAsia="Symbol" w:hAnsi="Montserrat" w:cs="Arial"/>
          <w:noProof/>
          <w:sz w:val="24"/>
          <w:szCs w:val="24"/>
          <w:lang w:eastAsia="es-CO"/>
        </w:rPr>
        <w:t>Es necesario que toda la agenda productiva de los paises pertenecientes a las Naciones Unidas se encuentre en directa relación con la agenda 2030 para el desarrollo sostenible y sus 17 objetivos (ODS), y es a traves del cambio de la estructura productiva que permite el aprovechamiento de las ventajas comparativas, y la producción de bienes y servicios con valor agregado valorados a nivel nacional e internacional logrando mejorar los ingresos de todos los participantes de las diferentes redes de valor  (Perez, 2017).</w:t>
      </w:r>
    </w:p>
    <w:p w14:paraId="72137FA2" w14:textId="77777777" w:rsidR="00FC737B" w:rsidRPr="00FC737B" w:rsidRDefault="00FC737B" w:rsidP="008F5835">
      <w:pPr>
        <w:spacing w:after="160" w:line="360" w:lineRule="auto"/>
        <w:jc w:val="both"/>
        <w:rPr>
          <w:rFonts w:ascii="Montserrat" w:eastAsia="Symbol" w:hAnsi="Montserrat" w:cs="Arial"/>
          <w:bCs/>
          <w:noProof/>
          <w:sz w:val="24"/>
          <w:szCs w:val="24"/>
          <w:lang w:eastAsia="es-CO"/>
        </w:rPr>
      </w:pPr>
      <w:r w:rsidRPr="00FC737B">
        <w:rPr>
          <w:rFonts w:ascii="Montserrat" w:eastAsia="Symbol" w:hAnsi="Montserrat" w:cs="Arial"/>
          <w:bCs/>
          <w:noProof/>
          <w:sz w:val="24"/>
          <w:szCs w:val="24"/>
          <w:lang w:eastAsia="es-CO"/>
        </w:rPr>
        <w:t>En la perspectiva de innovación para el desarrollo inclusivo se resalta el aprendizaje colaborativo por la dinámica propia de participación e involucramiento de diversos actores (población beneficiaria, organizaciones intermediarias, productores, etc.) y la construcción de capital social en los procesos y actividades de creación, adaptación y difusión de productos y servicios</w:t>
      </w:r>
    </w:p>
    <w:p w14:paraId="711451ED" w14:textId="77777777" w:rsidR="00FC737B" w:rsidRPr="00FC737B" w:rsidRDefault="00FC737B" w:rsidP="008F5835">
      <w:pPr>
        <w:spacing w:after="160" w:line="360" w:lineRule="auto"/>
        <w:jc w:val="both"/>
        <w:rPr>
          <w:rFonts w:ascii="Montserrat" w:eastAsia="Symbol" w:hAnsi="Montserrat" w:cs="Arial"/>
          <w:bCs/>
          <w:noProof/>
          <w:sz w:val="24"/>
          <w:szCs w:val="24"/>
          <w:lang w:eastAsia="es-CO"/>
        </w:rPr>
      </w:pPr>
      <w:r w:rsidRPr="00FC737B">
        <w:rPr>
          <w:rFonts w:ascii="Montserrat" w:eastAsia="Symbol" w:hAnsi="Montserrat" w:cs="Arial"/>
          <w:bCs/>
          <w:noProof/>
          <w:sz w:val="24"/>
          <w:szCs w:val="24"/>
          <w:lang w:eastAsia="es-CO"/>
        </w:rPr>
        <w:t xml:space="preserve">Este aprendizaje colaborativo se puede desarrollar de varias maneras, pero el objetivo general del presente proyecto y sus correspondientes objetivos especificos buscan que el mismo se desarrolle con un enfoque hacia las redes de valor pensando no solamente en generar unos recursos de subsistencia sino que a traves de las de las mismas se genere valor agregado en los procesos agroindustriales propios de cada uno de los municipios de tal manera que permita maximizar las utilidades, </w:t>
      </w:r>
      <w:r w:rsidRPr="00FC737B">
        <w:rPr>
          <w:rFonts w:ascii="Montserrat" w:eastAsia="Symbol" w:hAnsi="Montserrat" w:cs="Arial"/>
          <w:bCs/>
          <w:noProof/>
          <w:sz w:val="24"/>
          <w:szCs w:val="24"/>
          <w:lang w:eastAsia="es-CO"/>
        </w:rPr>
        <w:lastRenderedPageBreak/>
        <w:t>aumentando la productividad, minimizando riesgos que permita un proyección mas allá de un reducido mercado endogeno, llegando a nuevos mercados y con esto satisfaciendo la demanda que cada dia es mayor gracias a la infraestructura desarrollada en la región en los ultimos años, ahora bien es urgente que las unidades productivas empiecen a trabajar de una manera coordinada, colaborativa y cooperando todos para cumplir con las ofertas de valor que se han generado o que se generan frente a un mercado que se esta ampliando a raiz de los factores anteriormente expuestos.</w:t>
      </w:r>
    </w:p>
    <w:p w14:paraId="3397D67A" w14:textId="52CDBDDD" w:rsidR="00FC737B" w:rsidRPr="00F14576" w:rsidRDefault="00FC737B" w:rsidP="008F5835">
      <w:pPr>
        <w:spacing w:after="160" w:line="360" w:lineRule="auto"/>
        <w:jc w:val="both"/>
        <w:rPr>
          <w:rFonts w:ascii="Montserrat" w:eastAsia="Symbol" w:hAnsi="Montserrat" w:cs="Arial"/>
          <w:noProof/>
          <w:sz w:val="24"/>
          <w:szCs w:val="24"/>
          <w:lang w:eastAsia="es-CO"/>
        </w:rPr>
      </w:pPr>
      <w:r w:rsidRPr="00FC737B">
        <w:rPr>
          <w:rFonts w:ascii="Montserrat" w:eastAsia="Symbol" w:hAnsi="Montserrat" w:cs="Arial"/>
          <w:bCs/>
          <w:noProof/>
          <w:sz w:val="24"/>
          <w:szCs w:val="24"/>
          <w:lang w:eastAsia="es-CO"/>
        </w:rPr>
        <w:t xml:space="preserve">El aprendizaje colaborativo es un proceso de adquisición de habilidades y conocimientos que en complementariedad con otros cúmulos de conocimiento transforman el comportamiento de grupos de trabajo y organizaciones. </w:t>
      </w:r>
      <w:r w:rsidRPr="00F14576">
        <w:rPr>
          <w:rFonts w:ascii="Montserrat" w:eastAsia="Symbol" w:hAnsi="Montserrat" w:cs="Arial"/>
          <w:noProof/>
          <w:sz w:val="24"/>
          <w:szCs w:val="24"/>
          <w:lang w:eastAsia="es-CO"/>
        </w:rPr>
        <w:t>(Conceição, Gibson, Heitor, &amp; GiorgioSirilli, 2001)</w:t>
      </w:r>
    </w:p>
    <w:p w14:paraId="2EC96EFD" w14:textId="570CBD19" w:rsidR="004C4297" w:rsidRDefault="004C4297" w:rsidP="008F5835">
      <w:pPr>
        <w:spacing w:after="160" w:line="360" w:lineRule="auto"/>
        <w:jc w:val="both"/>
        <w:rPr>
          <w:rFonts w:ascii="Montserrat" w:eastAsia="Symbol" w:hAnsi="Montserrat" w:cs="Arial"/>
          <w:noProof/>
          <w:sz w:val="24"/>
          <w:szCs w:val="24"/>
          <w:lang w:eastAsia="es-CO"/>
        </w:rPr>
      </w:pPr>
      <w:r w:rsidRPr="004C4297">
        <w:rPr>
          <w:rFonts w:ascii="Montserrat" w:eastAsia="Symbol" w:hAnsi="Montserrat" w:cs="Arial"/>
          <w:noProof/>
          <w:sz w:val="24"/>
          <w:szCs w:val="24"/>
          <w:lang w:eastAsia="es-CO"/>
        </w:rPr>
        <w:t>El proceso de la i</w:t>
      </w:r>
      <w:r>
        <w:rPr>
          <w:rFonts w:ascii="Montserrat" w:eastAsia="Symbol" w:hAnsi="Montserrat" w:cs="Arial"/>
          <w:noProof/>
          <w:sz w:val="24"/>
          <w:szCs w:val="24"/>
          <w:lang w:eastAsia="es-CO"/>
        </w:rPr>
        <w:t xml:space="preserve">nnovación inclusiva se puede dearrolla de varias maneras unas de ellas son </w:t>
      </w:r>
      <w:sdt>
        <w:sdtPr>
          <w:rPr>
            <w:rFonts w:ascii="Montserrat" w:eastAsia="Symbol" w:hAnsi="Montserrat" w:cs="Arial"/>
            <w:noProof/>
            <w:sz w:val="24"/>
            <w:szCs w:val="24"/>
            <w:lang w:eastAsia="es-CO"/>
          </w:rPr>
          <w:id w:val="-203564455"/>
          <w:citation/>
        </w:sdtPr>
        <w:sdtContent>
          <w:r>
            <w:rPr>
              <w:rFonts w:ascii="Montserrat" w:eastAsia="Symbol" w:hAnsi="Montserrat" w:cs="Arial"/>
              <w:noProof/>
              <w:sz w:val="24"/>
              <w:szCs w:val="24"/>
              <w:lang w:eastAsia="es-CO"/>
            </w:rPr>
            <w:fldChar w:fldCharType="begin"/>
          </w:r>
          <w:r>
            <w:rPr>
              <w:rFonts w:ascii="Montserrat" w:eastAsia="Symbol" w:hAnsi="Montserrat" w:cs="Arial"/>
              <w:noProof/>
              <w:sz w:val="24"/>
              <w:szCs w:val="24"/>
              <w:lang w:eastAsia="es-CO"/>
            </w:rPr>
            <w:instrText xml:space="preserve"> CITATION Gar18 \l 9226 </w:instrText>
          </w:r>
          <w:r>
            <w:rPr>
              <w:rFonts w:ascii="Montserrat" w:eastAsia="Symbol" w:hAnsi="Montserrat" w:cs="Arial"/>
              <w:noProof/>
              <w:sz w:val="24"/>
              <w:szCs w:val="24"/>
              <w:lang w:eastAsia="es-CO"/>
            </w:rPr>
            <w:fldChar w:fldCharType="separate"/>
          </w:r>
          <w:r w:rsidRPr="004C4297">
            <w:rPr>
              <w:rFonts w:ascii="Montserrat" w:eastAsia="Symbol" w:hAnsi="Montserrat" w:cs="Arial"/>
              <w:noProof/>
              <w:sz w:val="24"/>
              <w:szCs w:val="24"/>
              <w:lang w:eastAsia="es-CO"/>
            </w:rPr>
            <w:t>(Garcia, Villa, &amp; Cardona, 2018)</w:t>
          </w:r>
          <w:r>
            <w:rPr>
              <w:rFonts w:ascii="Montserrat" w:eastAsia="Symbol" w:hAnsi="Montserrat" w:cs="Arial"/>
              <w:noProof/>
              <w:sz w:val="24"/>
              <w:szCs w:val="24"/>
              <w:lang w:eastAsia="es-CO"/>
            </w:rPr>
            <w:fldChar w:fldCharType="end"/>
          </w:r>
        </w:sdtContent>
      </w:sdt>
    </w:p>
    <w:p w14:paraId="1EBF3D5A" w14:textId="5988AD6B" w:rsidR="004C4297" w:rsidRDefault="004C4297" w:rsidP="008F5835">
      <w:pPr>
        <w:spacing w:after="160" w:line="360" w:lineRule="auto"/>
        <w:jc w:val="both"/>
        <w:rPr>
          <w:rFonts w:ascii="Montserrat" w:eastAsia="Symbol" w:hAnsi="Montserrat" w:cs="Arial"/>
          <w:noProof/>
          <w:sz w:val="24"/>
          <w:szCs w:val="24"/>
          <w:lang w:eastAsia="es-CO"/>
        </w:rPr>
      </w:pPr>
      <w:r>
        <w:rPr>
          <w:rFonts w:ascii="Montserrat" w:eastAsia="Symbol" w:hAnsi="Montserrat" w:cs="Arial"/>
          <w:noProof/>
          <w:sz w:val="24"/>
          <w:szCs w:val="24"/>
          <w:lang w:eastAsia="es-CO"/>
        </w:rPr>
        <w:t>Co-creación: entendia como un ejercicio de retroalimentación en el que surgen ideas en la interacción entre la comunidad y los investigadores a traves de una colaboración mutuo entre las partes para lograr un objetivo común.</w:t>
      </w:r>
    </w:p>
    <w:p w14:paraId="6B71BC3B" w14:textId="51E11097" w:rsidR="004C4297" w:rsidRDefault="004C4297" w:rsidP="008F5835">
      <w:pPr>
        <w:spacing w:after="160" w:line="360" w:lineRule="auto"/>
        <w:jc w:val="both"/>
        <w:rPr>
          <w:rFonts w:ascii="Montserrat" w:eastAsia="Symbol" w:hAnsi="Montserrat" w:cs="Arial"/>
          <w:noProof/>
          <w:sz w:val="24"/>
          <w:szCs w:val="24"/>
          <w:lang w:eastAsia="es-CO"/>
        </w:rPr>
      </w:pPr>
      <w:r>
        <w:rPr>
          <w:rFonts w:ascii="Montserrat" w:eastAsia="Symbol" w:hAnsi="Montserrat" w:cs="Arial"/>
          <w:noProof/>
          <w:sz w:val="24"/>
          <w:szCs w:val="24"/>
          <w:lang w:eastAsia="es-CO"/>
        </w:rPr>
        <w:t xml:space="preserve">Transdiciplinaridad: Conocimiento </w:t>
      </w:r>
      <w:r>
        <w:rPr>
          <w:rFonts w:ascii="Montserrat" w:eastAsia="Symbol" w:hAnsi="Montserrat" w:cs="Arial"/>
          <w:sz w:val="24"/>
          <w:szCs w:val="24"/>
          <w:lang w:eastAsia="es-CO"/>
        </w:rPr>
        <w:t>genera</w:t>
      </w:r>
      <w:r w:rsidR="004D63F4">
        <w:rPr>
          <w:rFonts w:ascii="Montserrat" w:eastAsia="Symbol" w:hAnsi="Montserrat" w:cs="Arial"/>
          <w:sz w:val="24"/>
          <w:szCs w:val="24"/>
          <w:lang w:eastAsia="es-CO"/>
        </w:rPr>
        <w:t>d</w:t>
      </w:r>
      <w:r>
        <w:rPr>
          <w:rFonts w:ascii="Montserrat" w:eastAsia="Symbol" w:hAnsi="Montserrat" w:cs="Arial"/>
          <w:sz w:val="24"/>
          <w:szCs w:val="24"/>
          <w:lang w:eastAsia="es-CO"/>
        </w:rPr>
        <w:t>o</w:t>
      </w:r>
      <w:r>
        <w:rPr>
          <w:rFonts w:ascii="Montserrat" w:eastAsia="Symbol" w:hAnsi="Montserrat" w:cs="Arial"/>
          <w:noProof/>
          <w:sz w:val="24"/>
          <w:szCs w:val="24"/>
          <w:lang w:eastAsia="es-CO"/>
        </w:rPr>
        <w:t xml:space="preserve"> mas allá de las disciplinas academicas y por su interacción con otros tipos de conocimiento de la comunidad</w:t>
      </w:r>
    </w:p>
    <w:p w14:paraId="795DDC80" w14:textId="7708ED78" w:rsidR="004C4297" w:rsidRDefault="004C4297" w:rsidP="008F5835">
      <w:pPr>
        <w:spacing w:after="160" w:line="360" w:lineRule="auto"/>
        <w:jc w:val="both"/>
        <w:rPr>
          <w:rFonts w:ascii="Montserrat" w:eastAsia="Symbol" w:hAnsi="Montserrat" w:cs="Arial"/>
          <w:noProof/>
          <w:sz w:val="24"/>
          <w:szCs w:val="24"/>
          <w:lang w:eastAsia="es-CO"/>
        </w:rPr>
      </w:pPr>
      <w:r>
        <w:rPr>
          <w:rFonts w:ascii="Montserrat" w:eastAsia="Symbol" w:hAnsi="Montserrat" w:cs="Arial"/>
          <w:noProof/>
          <w:sz w:val="24"/>
          <w:szCs w:val="24"/>
          <w:lang w:eastAsia="es-CO"/>
        </w:rPr>
        <w:t>Disrupción: Lo que se traduce en modificar la manera de hacer las cosas, es decir romper paradigmas tradicionales.</w:t>
      </w:r>
    </w:p>
    <w:p w14:paraId="2C8B0D01" w14:textId="01869309" w:rsidR="004C4297" w:rsidRDefault="004C4297" w:rsidP="008F5835">
      <w:pPr>
        <w:spacing w:after="160" w:line="360" w:lineRule="auto"/>
        <w:jc w:val="both"/>
        <w:rPr>
          <w:rFonts w:ascii="Montserrat" w:eastAsia="Symbol" w:hAnsi="Montserrat" w:cs="Arial"/>
          <w:noProof/>
          <w:sz w:val="24"/>
          <w:szCs w:val="24"/>
          <w:lang w:eastAsia="es-CO"/>
        </w:rPr>
      </w:pPr>
      <w:r>
        <w:rPr>
          <w:rFonts w:ascii="Montserrat" w:eastAsia="Symbol" w:hAnsi="Montserrat" w:cs="Arial"/>
          <w:noProof/>
          <w:sz w:val="24"/>
          <w:szCs w:val="24"/>
          <w:lang w:eastAsia="es-CO"/>
        </w:rPr>
        <w:t>Diseminación: Lo que implica la adopción, sostenibilidad y comercialización a nivel macro en varias comunidades.</w:t>
      </w:r>
    </w:p>
    <w:p w14:paraId="22C373BF" w14:textId="11FCBB84" w:rsidR="004D63F4" w:rsidRDefault="004D63F4" w:rsidP="008F5835">
      <w:pPr>
        <w:spacing w:after="160" w:line="360" w:lineRule="auto"/>
        <w:jc w:val="both"/>
        <w:rPr>
          <w:rFonts w:ascii="Montserrat" w:eastAsia="Symbol" w:hAnsi="Montserrat" w:cs="Arial"/>
          <w:noProof/>
          <w:sz w:val="24"/>
          <w:szCs w:val="24"/>
          <w:lang w:eastAsia="es-CO"/>
        </w:rPr>
      </w:pPr>
      <w:r>
        <w:rPr>
          <w:rFonts w:ascii="Montserrat" w:eastAsia="Symbol" w:hAnsi="Montserrat" w:cs="Arial"/>
          <w:noProof/>
          <w:sz w:val="24"/>
          <w:szCs w:val="24"/>
          <w:lang w:eastAsia="es-CO"/>
        </w:rPr>
        <w:t xml:space="preserve">Bajo estos principios se puede afirmar que las redes de valor cumplen con cada uno de estos procesos, partiendo de la co-creación donde existe la colaboración uno de los factores determinantes para que desarrollen la </w:t>
      </w:r>
      <w:r>
        <w:rPr>
          <w:rFonts w:ascii="Montserrat" w:eastAsia="Symbol" w:hAnsi="Montserrat" w:cs="Arial"/>
          <w:noProof/>
          <w:sz w:val="24"/>
          <w:szCs w:val="24"/>
          <w:lang w:eastAsia="es-CO"/>
        </w:rPr>
        <w:lastRenderedPageBreak/>
        <w:t>redes, al existir retroalimentacion esta fluyendo la información lo cual permite que exista colaboración y con ella la cooperación generandose redes, en cuanto a la transdiciplinaridad las redes de valor lo que hacen es potenciar las fortalezas que tienen cada uno de los nodos de la red y el compartir el conocimiento y capacidades hace parte de ella, por otra parte cuando se implementan redes de valor se esta siendo disruptivo porque se debe cambiar la forma de pensar, partiendo que el cliente es el centro de los procesos y el cumplimiento de la oferta de valor hacia el mismo es la razón de ser de todos los procesos desarrolllados al interior de la organización, por último pero no menos importante la diseminación</w:t>
      </w:r>
      <w:r w:rsidR="00EE065B">
        <w:rPr>
          <w:rFonts w:ascii="Montserrat" w:eastAsia="Symbol" w:hAnsi="Montserrat" w:cs="Arial"/>
          <w:noProof/>
          <w:sz w:val="24"/>
          <w:szCs w:val="24"/>
          <w:lang w:eastAsia="es-CO"/>
        </w:rPr>
        <w:t xml:space="preserve"> buscar los mercados para las comunidades que de alguna manera han sido excluidas pero que a traves de este proceso tendran la oportunidad de compartir saberes, experciencias, expectativas, objetivos y metas para el mejoramiento de su calidad de vida.</w:t>
      </w:r>
    </w:p>
    <w:p w14:paraId="27B26509" w14:textId="5F3109B0" w:rsidR="00EE065B" w:rsidRDefault="00EE065B" w:rsidP="008F5835">
      <w:pPr>
        <w:spacing w:after="160" w:line="360" w:lineRule="auto"/>
        <w:jc w:val="both"/>
        <w:rPr>
          <w:rFonts w:ascii="Montserrat" w:eastAsia="Symbol" w:hAnsi="Montserrat" w:cs="Arial"/>
          <w:noProof/>
          <w:sz w:val="24"/>
          <w:szCs w:val="24"/>
          <w:lang w:eastAsia="es-CO"/>
        </w:rPr>
      </w:pPr>
      <w:r>
        <w:rPr>
          <w:rFonts w:ascii="Montserrat" w:eastAsia="Symbol" w:hAnsi="Montserrat" w:cs="Arial"/>
          <w:noProof/>
          <w:sz w:val="24"/>
          <w:szCs w:val="24"/>
          <w:lang w:eastAsia="es-CO"/>
        </w:rPr>
        <w:t>Es así como estos dos conceptos innovación inclusiva y redes de valor se complementan de tal manera que se logra un asertividad dentro de las comunidades objeto de estudio, teniendo en cuenta las propiedades en la incorporación de factores de innovación y aprendizaje como son:</w:t>
      </w:r>
    </w:p>
    <w:p w14:paraId="774D7BA0" w14:textId="42407044" w:rsidR="00EE065B" w:rsidRDefault="00EE065B" w:rsidP="008F5835">
      <w:pPr>
        <w:spacing w:after="160" w:line="360" w:lineRule="auto"/>
        <w:jc w:val="both"/>
        <w:rPr>
          <w:rFonts w:ascii="Montserrat" w:eastAsia="Symbol" w:hAnsi="Montserrat" w:cs="Arial"/>
          <w:noProof/>
          <w:sz w:val="24"/>
          <w:szCs w:val="24"/>
          <w:lang w:eastAsia="es-CO"/>
        </w:rPr>
      </w:pPr>
      <w:r>
        <w:rPr>
          <w:rFonts w:ascii="Montserrat" w:eastAsia="Symbol" w:hAnsi="Montserrat" w:cs="Arial"/>
          <w:noProof/>
          <w:sz w:val="24"/>
          <w:szCs w:val="24"/>
          <w:lang w:eastAsia="es-CO"/>
        </w:rPr>
        <w:t>Cohesión: Entendida como la importancia de la asocitatividad y la conectividad enre los actores en redes de conocimiento.</w:t>
      </w:r>
    </w:p>
    <w:p w14:paraId="358AFC8D" w14:textId="77F30CD6" w:rsidR="00EE065B" w:rsidRDefault="00EE065B" w:rsidP="008F5835">
      <w:pPr>
        <w:spacing w:after="160" w:line="360" w:lineRule="auto"/>
        <w:jc w:val="both"/>
        <w:rPr>
          <w:rFonts w:ascii="Montserrat" w:eastAsia="Symbol" w:hAnsi="Montserrat" w:cs="Arial"/>
          <w:noProof/>
          <w:sz w:val="24"/>
          <w:szCs w:val="24"/>
          <w:lang w:eastAsia="es-CO"/>
        </w:rPr>
      </w:pPr>
      <w:r>
        <w:rPr>
          <w:rFonts w:ascii="Montserrat" w:eastAsia="Symbol" w:hAnsi="Montserrat" w:cs="Arial"/>
          <w:noProof/>
          <w:sz w:val="24"/>
          <w:szCs w:val="24"/>
          <w:lang w:eastAsia="es-CO"/>
        </w:rPr>
        <w:t>Apertura de redes en que las oportunidades potenciales existentes de estas permiten la introducción o transmisión de idesas novedosas.</w:t>
      </w:r>
    </w:p>
    <w:p w14:paraId="2AE60A0B" w14:textId="304591B1" w:rsidR="00EE065B" w:rsidRDefault="00EE065B" w:rsidP="008F5835">
      <w:pPr>
        <w:spacing w:after="160" w:line="360" w:lineRule="auto"/>
        <w:jc w:val="both"/>
        <w:rPr>
          <w:rFonts w:ascii="Montserrat" w:eastAsia="Symbol" w:hAnsi="Montserrat" w:cs="Arial"/>
          <w:noProof/>
          <w:sz w:val="24"/>
          <w:szCs w:val="24"/>
          <w:lang w:eastAsia="es-CO"/>
        </w:rPr>
      </w:pPr>
      <w:r>
        <w:rPr>
          <w:rFonts w:ascii="Montserrat" w:eastAsia="Symbol" w:hAnsi="Montserrat" w:cs="Arial"/>
          <w:noProof/>
          <w:sz w:val="24"/>
          <w:szCs w:val="24"/>
          <w:lang w:eastAsia="es-CO"/>
        </w:rPr>
        <w:t>Gobernanza de decisiones el nivel de participación de distintos actores en el diseño de nuevas practicas tecnologicas.</w:t>
      </w:r>
    </w:p>
    <w:p w14:paraId="0417EFBE" w14:textId="61A095EB" w:rsidR="00763714" w:rsidRPr="004D63F4" w:rsidRDefault="005F7DEE" w:rsidP="008F5835">
      <w:pPr>
        <w:spacing w:after="160" w:line="360" w:lineRule="auto"/>
        <w:jc w:val="both"/>
        <w:rPr>
          <w:rFonts w:ascii="Montserrat" w:hAnsi="Montserrat"/>
          <w:sz w:val="24"/>
          <w:szCs w:val="24"/>
        </w:rPr>
      </w:pPr>
      <w:r>
        <w:rPr>
          <w:rFonts w:ascii="Montserrat" w:eastAsia="Symbol" w:hAnsi="Montserrat" w:cs="Arial"/>
          <w:noProof/>
          <w:sz w:val="24"/>
          <w:szCs w:val="24"/>
          <w:lang w:eastAsia="es-CO"/>
        </w:rPr>
        <w:t xml:space="preserve">En este contexto se puede enteder y definir las redes de valor </w:t>
      </w:r>
      <w:r w:rsidR="00763714" w:rsidRPr="00F14576">
        <w:rPr>
          <w:rFonts w:ascii="Montserrat" w:hAnsi="Montserrat"/>
          <w:sz w:val="24"/>
          <w:szCs w:val="24"/>
        </w:rPr>
        <w:t xml:space="preserve">o supply chain </w:t>
      </w:r>
      <w:r w:rsidRPr="00F14576">
        <w:rPr>
          <w:rFonts w:ascii="Montserrat" w:hAnsi="Montserrat"/>
          <w:sz w:val="24"/>
          <w:szCs w:val="24"/>
        </w:rPr>
        <w:t xml:space="preserve">management, </w:t>
      </w:r>
      <w:r w:rsidR="008F5835">
        <w:rPr>
          <w:rFonts w:ascii="Montserrat" w:hAnsi="Montserrat"/>
          <w:sz w:val="24"/>
          <w:szCs w:val="24"/>
        </w:rPr>
        <w:t>según el</w:t>
      </w:r>
      <w:r w:rsidR="00763714" w:rsidRPr="00F14576">
        <w:rPr>
          <w:rFonts w:ascii="Montserrat" w:hAnsi="Montserrat"/>
          <w:sz w:val="24"/>
          <w:szCs w:val="24"/>
        </w:rPr>
        <w:t xml:space="preserve"> </w:t>
      </w:r>
      <w:sdt>
        <w:sdtPr>
          <w:rPr>
            <w:rFonts w:ascii="Montserrat" w:hAnsi="Montserrat"/>
            <w:sz w:val="24"/>
            <w:szCs w:val="24"/>
            <w:lang w:val="es-ES"/>
          </w:rPr>
          <w:id w:val="-1073582315"/>
          <w:citation/>
        </w:sdtPr>
        <w:sdtContent>
          <w:r w:rsidR="00763714" w:rsidRPr="00FC737B">
            <w:rPr>
              <w:rFonts w:ascii="Montserrat" w:hAnsi="Montserrat"/>
              <w:sz w:val="24"/>
              <w:szCs w:val="24"/>
              <w:lang w:val="es-ES"/>
            </w:rPr>
            <w:fldChar w:fldCharType="begin"/>
          </w:r>
          <w:r w:rsidR="00763714" w:rsidRPr="00F14576">
            <w:rPr>
              <w:rFonts w:ascii="Montserrat" w:hAnsi="Montserrat"/>
              <w:sz w:val="24"/>
              <w:szCs w:val="24"/>
            </w:rPr>
            <w:instrText xml:space="preserve"> CITATION Cou16 \l 9226 </w:instrText>
          </w:r>
          <w:r w:rsidR="00763714" w:rsidRPr="00FC737B">
            <w:rPr>
              <w:rFonts w:ascii="Montserrat" w:hAnsi="Montserrat"/>
              <w:sz w:val="24"/>
              <w:szCs w:val="24"/>
              <w:lang w:val="es-ES"/>
            </w:rPr>
            <w:fldChar w:fldCharType="separate"/>
          </w:r>
          <w:r w:rsidR="00763714" w:rsidRPr="00F14576">
            <w:rPr>
              <w:rFonts w:ascii="Montserrat" w:hAnsi="Montserrat"/>
              <w:noProof/>
              <w:sz w:val="24"/>
              <w:szCs w:val="24"/>
            </w:rPr>
            <w:t>(Council of Supply Chain Management Professionals, 2016)</w:t>
          </w:r>
          <w:r w:rsidR="00763714" w:rsidRPr="00FC737B">
            <w:rPr>
              <w:rFonts w:ascii="Montserrat" w:hAnsi="Montserrat"/>
              <w:sz w:val="24"/>
              <w:szCs w:val="24"/>
              <w:lang w:val="es-ES"/>
            </w:rPr>
            <w:fldChar w:fldCharType="end"/>
          </w:r>
        </w:sdtContent>
      </w:sdt>
      <w:r w:rsidR="00763714" w:rsidRPr="00F14576">
        <w:rPr>
          <w:rFonts w:ascii="Montserrat" w:hAnsi="Montserrat"/>
          <w:sz w:val="24"/>
          <w:szCs w:val="24"/>
        </w:rPr>
        <w:t xml:space="preserve"> como:</w:t>
      </w:r>
    </w:p>
    <w:p w14:paraId="2554FDB4" w14:textId="77777777" w:rsidR="00763714" w:rsidRPr="00FC737B" w:rsidRDefault="00763714" w:rsidP="008F5835">
      <w:pPr>
        <w:spacing w:line="360" w:lineRule="auto"/>
        <w:ind w:left="708"/>
        <w:jc w:val="both"/>
        <w:rPr>
          <w:rFonts w:ascii="Montserrat" w:hAnsi="Montserrat"/>
          <w:sz w:val="24"/>
          <w:szCs w:val="24"/>
        </w:rPr>
      </w:pPr>
      <w:r w:rsidRPr="00FC737B">
        <w:rPr>
          <w:rFonts w:ascii="Montserrat" w:hAnsi="Montserrat"/>
          <w:sz w:val="24"/>
          <w:szCs w:val="24"/>
        </w:rPr>
        <w:t xml:space="preserve">La gestión de la cadena de suministro abarca la planificación y gestión de todas las actividades involucradas en el abastecimiento y la adquisición, la conversión y todas las actividades de gestión </w:t>
      </w:r>
      <w:r w:rsidRPr="00FC737B">
        <w:rPr>
          <w:rFonts w:ascii="Montserrat" w:hAnsi="Montserrat"/>
          <w:sz w:val="24"/>
          <w:szCs w:val="24"/>
        </w:rPr>
        <w:lastRenderedPageBreak/>
        <w:t>logística. Es importante destacar que también incluye la coordinación y colaboración con socios de canal, que pueden ser proveedores, intermediarios, proveedores de servicios externos y clientes. En esencia, la gestión de la cadena de suministro integra la gestión de la oferta y la demanda dentro de las empresas y entre ellas.</w:t>
      </w:r>
    </w:p>
    <w:p w14:paraId="47C0C48A" w14:textId="77777777" w:rsidR="00043396" w:rsidRPr="00043396" w:rsidRDefault="00043396" w:rsidP="008F5835">
      <w:pPr>
        <w:spacing w:after="160" w:line="360" w:lineRule="auto"/>
        <w:jc w:val="both"/>
        <w:rPr>
          <w:rFonts w:ascii="Montserrat" w:eastAsia="Symbol" w:hAnsi="Montserrat" w:cs="Arial"/>
          <w:bCs/>
          <w:sz w:val="24"/>
          <w:szCs w:val="24"/>
          <w:lang w:eastAsia="es-CO"/>
        </w:rPr>
      </w:pPr>
      <w:r w:rsidRPr="00043396">
        <w:rPr>
          <w:rFonts w:ascii="Montserrat" w:eastAsia="Symbol" w:hAnsi="Montserrat" w:cs="Arial"/>
          <w:bCs/>
          <w:sz w:val="24"/>
          <w:szCs w:val="24"/>
          <w:lang w:eastAsia="es-CO"/>
        </w:rPr>
        <w:t>Cozzens y Sutz (2012) argumentan que la innovación [inclusiva] puede ser realizada por dos canales: como un proceso de inclusividad en términos de problemas y sus soluciones o como un proceso de inclusividad en los procesos. El primero implica desarrollo, producción y distribución de productos adaptados a las necesidades de la población carentes de recursos y capacidades. El segundo implica ejercicios participativos entre los diversos actores en el diseño y desarrollo de productos, procesos y servicios.</w:t>
      </w:r>
    </w:p>
    <w:p w14:paraId="4940B29B" w14:textId="77777777" w:rsidR="00043396" w:rsidRPr="00043396" w:rsidRDefault="00043396" w:rsidP="008F5835">
      <w:pPr>
        <w:spacing w:after="160" w:line="360" w:lineRule="auto"/>
        <w:jc w:val="both"/>
        <w:rPr>
          <w:rFonts w:ascii="Montserrat" w:eastAsia="Symbol" w:hAnsi="Montserrat" w:cs="Arial"/>
          <w:bCs/>
          <w:sz w:val="24"/>
          <w:szCs w:val="24"/>
          <w:lang w:eastAsia="es-CO"/>
        </w:rPr>
      </w:pPr>
      <w:r w:rsidRPr="00043396">
        <w:rPr>
          <w:rFonts w:ascii="Montserrat" w:eastAsia="Symbol" w:hAnsi="Montserrat" w:cs="Arial"/>
          <w:bCs/>
          <w:sz w:val="24"/>
          <w:szCs w:val="24"/>
          <w:lang w:eastAsia="es-CO"/>
        </w:rPr>
        <w:t>La segunda forma de innovación es menos común y su complejidad es mayor. Por un lado, la innovación orientada desde la demanda implica conocer todas las variables microeconómicas difíciles de detectar con estudios  de mercado convencionales.</w:t>
      </w:r>
    </w:p>
    <w:p w14:paraId="5210C14B" w14:textId="77777777" w:rsidR="00043396" w:rsidRPr="00043396" w:rsidRDefault="00043396" w:rsidP="008F5835">
      <w:pPr>
        <w:spacing w:after="160" w:line="360" w:lineRule="auto"/>
        <w:jc w:val="both"/>
        <w:rPr>
          <w:rFonts w:ascii="Montserrat" w:eastAsia="Symbol" w:hAnsi="Montserrat" w:cs="Arial"/>
          <w:bCs/>
          <w:sz w:val="24"/>
          <w:szCs w:val="24"/>
          <w:lang w:eastAsia="es-CO"/>
        </w:rPr>
      </w:pPr>
      <w:r w:rsidRPr="00043396">
        <w:rPr>
          <w:rFonts w:ascii="Montserrat" w:eastAsia="Symbol" w:hAnsi="Montserrat" w:cs="Arial"/>
          <w:bCs/>
          <w:sz w:val="24"/>
          <w:szCs w:val="24"/>
          <w:lang w:eastAsia="es-CO"/>
        </w:rPr>
        <w:t xml:space="preserve">Cuando se habla de productividad y competitividad lo primero que se piensa es en el sector industrial, donde se han desarrollado factores de competitividad con sistemas de eficiencia como los MRP y MRPII así como la implementación de ERP buscando maximizar la eficacia y la rentabilidad de las compañías, lo cual no es perjudicial por el contrario con esto se genera empleo y desarrollo económico, pero se ha dejado de lado el sector primario de la economía </w:t>
      </w:r>
      <w:r w:rsidRPr="00043396">
        <w:rPr>
          <w:rFonts w:ascii="Montserrat" w:eastAsia="Symbol" w:hAnsi="Montserrat" w:cs="Arial"/>
          <w:bCs/>
          <w:noProof/>
          <w:sz w:val="24"/>
          <w:szCs w:val="24"/>
          <w:lang w:eastAsia="es-CO"/>
        </w:rPr>
        <w:t>(</w:t>
      </w:r>
      <w:r w:rsidRPr="00043396">
        <w:rPr>
          <w:rFonts w:ascii="Montserrat" w:eastAsia="Symbol" w:hAnsi="Montserrat" w:cs="Arial"/>
          <w:noProof/>
          <w:sz w:val="24"/>
          <w:szCs w:val="24"/>
          <w:lang w:eastAsia="es-CO"/>
        </w:rPr>
        <w:t xml:space="preserve">Perez, 2017) generandose la percepción que la ruralidad es sinonimo de pobreza, falta de educación y mal vivir al no tener las comodidades de las ciudades, siendo un craso error de los paises de Latinoamerica incluido Colombia, ya que es este sector donde se tienen ventajas comparativas frente a los demas paises y que si se potencia de una manera adecuada puede generar un mejoramiento de las condiciones de vida a una amplia población, reduciendo brechas de pobreza y </w:t>
      </w:r>
      <w:r w:rsidRPr="00043396">
        <w:rPr>
          <w:rFonts w:ascii="Montserrat" w:eastAsia="Symbol" w:hAnsi="Montserrat" w:cs="Arial"/>
          <w:noProof/>
          <w:sz w:val="24"/>
          <w:szCs w:val="24"/>
          <w:lang w:eastAsia="es-CO"/>
        </w:rPr>
        <w:lastRenderedPageBreak/>
        <w:t>redistribuyendo la riqueza puesto que la seguridad alimentaria es una de las grandes preocupaciónes de organimos multilaterales como la misma FAO y que de una manera u otra se encuentra en los ODS 1, 2, 8, 9 propuestos desde la ONU</w:t>
      </w:r>
      <w:bookmarkStart w:id="2" w:name="_Hlk59384586"/>
      <w:r w:rsidRPr="00043396">
        <w:rPr>
          <w:rFonts w:ascii="Montserrat" w:eastAsia="Symbol" w:hAnsi="Montserrat" w:cs="Arial"/>
          <w:bCs/>
          <w:sz w:val="24"/>
          <w:szCs w:val="24"/>
          <w:lang w:eastAsia="es-CO"/>
        </w:rPr>
        <w:t xml:space="preserve"> es así como se afirma que</w:t>
      </w:r>
      <w:r w:rsidRPr="00043396">
        <w:rPr>
          <w:rFonts w:ascii="Montserrat" w:eastAsia="Symbol" w:hAnsi="Montserrat" w:cs="Arial"/>
          <w:noProof/>
          <w:sz w:val="24"/>
          <w:szCs w:val="24"/>
          <w:lang w:eastAsia="es-CO"/>
        </w:rPr>
        <w:t xml:space="preserve"> “</w:t>
      </w:r>
      <w:r w:rsidRPr="00043396">
        <w:rPr>
          <w:rFonts w:ascii="Montserrat" w:eastAsia="Symbol" w:hAnsi="Montserrat" w:cs="Arial"/>
          <w:i/>
          <w:iCs/>
          <w:noProof/>
          <w:sz w:val="24"/>
          <w:szCs w:val="24"/>
          <w:lang w:eastAsia="es-CO"/>
        </w:rPr>
        <w:t>El cambio climático y la creciente variabilidad del clima y sus fenómenos extremos están afectando a la productividad agrícola, a la producción de alimentos y a los recursos naturales, con repercusiones en los sistemas alimentarios y los medios de vida rurales, entre las que cabe citar una disminución del número de agricultores</w:t>
      </w:r>
      <w:r w:rsidRPr="00043396">
        <w:rPr>
          <w:rFonts w:ascii="Montserrat" w:eastAsia="Symbol" w:hAnsi="Montserrat" w:cs="Arial"/>
          <w:noProof/>
          <w:sz w:val="24"/>
          <w:szCs w:val="24"/>
          <w:lang w:eastAsia="es-CO"/>
        </w:rPr>
        <w:t>”  (FAO, 2019).</w:t>
      </w:r>
    </w:p>
    <w:bookmarkEnd w:id="2"/>
    <w:p w14:paraId="67D4440B" w14:textId="77777777" w:rsidR="00043396" w:rsidRPr="00043396" w:rsidRDefault="00043396" w:rsidP="008F5835">
      <w:pPr>
        <w:spacing w:after="160" w:line="360" w:lineRule="auto"/>
        <w:jc w:val="both"/>
        <w:rPr>
          <w:rFonts w:ascii="Montserrat" w:eastAsia="Symbol" w:hAnsi="Montserrat" w:cs="Arial"/>
          <w:bCs/>
          <w:sz w:val="24"/>
          <w:szCs w:val="24"/>
          <w:lang w:eastAsia="es-CO"/>
        </w:rPr>
      </w:pPr>
      <w:r w:rsidRPr="00043396">
        <w:rPr>
          <w:rFonts w:ascii="Montserrat" w:eastAsia="Symbol" w:hAnsi="Montserrat" w:cs="Arial"/>
          <w:bCs/>
          <w:sz w:val="24"/>
          <w:szCs w:val="24"/>
          <w:lang w:eastAsia="es-CO"/>
        </w:rPr>
        <w:t xml:space="preserve">Teniendo en cuenta estas consideraciones se aborda, lo relacionado con el cambio estructural, el cual ha estado ligado a la teoría del desarrollo, realizando cambios en la composición de la producción de bienes y servicios de un país, cambiando la estructura del empleo </w:t>
      </w:r>
      <w:r w:rsidRPr="00043396">
        <w:rPr>
          <w:rFonts w:ascii="Montserrat" w:eastAsia="Symbol" w:hAnsi="Montserrat" w:cs="Arial"/>
          <w:bCs/>
          <w:noProof/>
          <w:sz w:val="24"/>
          <w:szCs w:val="24"/>
          <w:lang w:eastAsia="es-CO"/>
        </w:rPr>
        <w:t>(</w:t>
      </w:r>
      <w:r w:rsidRPr="00043396">
        <w:rPr>
          <w:rFonts w:ascii="Montserrat" w:eastAsia="Symbol" w:hAnsi="Montserrat" w:cs="Arial"/>
          <w:noProof/>
          <w:sz w:val="24"/>
          <w:szCs w:val="24"/>
          <w:lang w:eastAsia="es-CO"/>
        </w:rPr>
        <w:t>Cimoli, Pereima, &amp; Porcile, 2015)</w:t>
      </w:r>
      <w:r w:rsidRPr="00043396">
        <w:rPr>
          <w:rFonts w:ascii="Montserrat" w:eastAsia="Symbol" w:hAnsi="Montserrat" w:cs="Arial"/>
          <w:bCs/>
          <w:sz w:val="24"/>
          <w:szCs w:val="24"/>
          <w:lang w:eastAsia="es-CO"/>
        </w:rPr>
        <w:t>.</w:t>
      </w:r>
    </w:p>
    <w:p w14:paraId="5543461E" w14:textId="77777777" w:rsidR="00043396" w:rsidRPr="00043396" w:rsidRDefault="00043396" w:rsidP="008F5835">
      <w:pPr>
        <w:spacing w:after="160" w:line="360" w:lineRule="auto"/>
        <w:jc w:val="both"/>
        <w:rPr>
          <w:rFonts w:ascii="Montserrat" w:eastAsia="Symbol" w:hAnsi="Montserrat" w:cs="Arial"/>
          <w:bCs/>
          <w:sz w:val="24"/>
          <w:szCs w:val="24"/>
          <w:lang w:eastAsia="es-CO"/>
        </w:rPr>
      </w:pPr>
      <w:r w:rsidRPr="00043396">
        <w:rPr>
          <w:rFonts w:ascii="Montserrat" w:eastAsia="Symbol" w:hAnsi="Montserrat" w:cs="Arial"/>
          <w:bCs/>
          <w:sz w:val="24"/>
          <w:szCs w:val="24"/>
          <w:lang w:eastAsia="es-CO"/>
        </w:rPr>
        <w:t xml:space="preserve">Se considera que la innovación es la clave para alcanzar los objetivos de desarrollo al promover el crecimiento económico y mejorar el bienestar. La política de innovación debería facilitar la búsqueda de nuevas formas de combinar conocimientos para resolver problemas o mejorar la forma en que se hacen las cosas. La política de innovación, por lo tanto, cubre un dominio mucho más amplio más allá de la ciencia, la tecnología y las áreas industriales, e involucra un conjunto más amplio de cuestiones como la provisión de infraestructura, recursos (humanos y financieros) e instituciones que al trabajar mancomunadamente pueden dar un paso importante en el mejoramiento de los proceso productivos de las diferente unidades productivas en sus municipios o unidades territoriales, rompiendo el circulo vicioso de pobreza y entrando en un espiral de bienestar y rentabilidad. </w:t>
      </w:r>
    </w:p>
    <w:p w14:paraId="65331A66" w14:textId="77777777" w:rsidR="00156A68" w:rsidRPr="00156A68" w:rsidRDefault="00156A68" w:rsidP="008F5835">
      <w:pPr>
        <w:pStyle w:val="Ttulo1"/>
        <w:rPr>
          <w:rFonts w:ascii="Montserrat" w:hAnsi="Montserrat"/>
        </w:rPr>
      </w:pPr>
      <w:r w:rsidRPr="00043396">
        <w:rPr>
          <w:rFonts w:ascii="Montserrat" w:hAnsi="Montserrat"/>
          <w:color w:val="A6A6A6"/>
          <w:sz w:val="24"/>
          <w:szCs w:val="24"/>
        </w:rPr>
        <w:br w:type="page"/>
      </w:r>
      <w:r w:rsidRPr="00156A68">
        <w:rPr>
          <w:rFonts w:ascii="Montserrat" w:hAnsi="Montserrat"/>
        </w:rPr>
        <w:lastRenderedPageBreak/>
        <w:t xml:space="preserve">Capítulo 2 - Aplicación y Desarrollo  </w:t>
      </w:r>
    </w:p>
    <w:p w14:paraId="7488A992" w14:textId="77777777" w:rsidR="00156A68" w:rsidRPr="00156A68" w:rsidRDefault="00156A68" w:rsidP="00156A68">
      <w:pPr>
        <w:rPr>
          <w:rFonts w:ascii="Montserrat" w:hAnsi="Montserrat"/>
        </w:rPr>
      </w:pPr>
    </w:p>
    <w:p w14:paraId="39DE432C" w14:textId="1AC03D3A" w:rsidR="00156A68" w:rsidRDefault="00156A68" w:rsidP="00156A68">
      <w:pPr>
        <w:pStyle w:val="Ttulo2"/>
        <w:rPr>
          <w:rFonts w:ascii="Montserrat" w:hAnsi="Montserrat"/>
        </w:rPr>
      </w:pPr>
      <w:r w:rsidRPr="00156A68">
        <w:rPr>
          <w:rFonts w:ascii="Montserrat" w:hAnsi="Montserrat"/>
        </w:rPr>
        <w:t xml:space="preserve">2.1 Tipo y Diseño de Investigación </w:t>
      </w:r>
    </w:p>
    <w:p w14:paraId="5BF99AE2" w14:textId="77777777" w:rsidR="00043396" w:rsidRPr="00043396" w:rsidRDefault="00043396" w:rsidP="00043396">
      <w:pPr>
        <w:rPr>
          <w:lang w:val="es-ES"/>
        </w:rPr>
      </w:pPr>
    </w:p>
    <w:p w14:paraId="2BB30805" w14:textId="5B0A84D3" w:rsidR="00043396" w:rsidRPr="00043396" w:rsidRDefault="00043396" w:rsidP="00B471F3">
      <w:pPr>
        <w:spacing w:line="360" w:lineRule="auto"/>
        <w:jc w:val="both"/>
        <w:rPr>
          <w:rFonts w:ascii="Montserrat" w:hAnsi="Montserrat"/>
          <w:bCs/>
          <w:sz w:val="24"/>
          <w:szCs w:val="24"/>
        </w:rPr>
      </w:pPr>
      <w:r w:rsidRPr="00043396">
        <w:rPr>
          <w:rFonts w:ascii="Montserrat" w:hAnsi="Montserrat"/>
          <w:b/>
          <w:sz w:val="24"/>
          <w:szCs w:val="24"/>
          <w:lang w:val="es-ES"/>
        </w:rPr>
        <w:t xml:space="preserve">Enfoque: </w:t>
      </w:r>
      <w:r w:rsidRPr="00043396">
        <w:rPr>
          <w:rFonts w:ascii="Montserrat" w:hAnsi="Montserrat"/>
          <w:bCs/>
          <w:sz w:val="24"/>
          <w:szCs w:val="24"/>
          <w:lang w:val="es-ES"/>
        </w:rPr>
        <w:t>El enfoque de la presente investigación será mixto, partiendo de lo cualitativo, al describir cada los procesos productivos de los municipios, donde se presentaran las características geográficas y socioeconómicas, trabajo asociativo,  a través del trabajo de campo con la comunidad de tal manera que se identifiquen los procesos productivos que tienen y representan un valor agregado para un público objetivo puede ser desde el turismo y la penetración a mercados,</w:t>
      </w:r>
      <w:r w:rsidRPr="00043396">
        <w:rPr>
          <w:rFonts w:ascii="Montserrat" w:hAnsi="Montserrat"/>
          <w:bCs/>
          <w:sz w:val="24"/>
          <w:szCs w:val="24"/>
        </w:rPr>
        <w:t xml:space="preserve"> se incluirá como investigadores  a miembros de las mismas configurándose  una investigación acción-participativa</w:t>
      </w:r>
      <w:r w:rsidRPr="00043396">
        <w:rPr>
          <w:rFonts w:ascii="Montserrat" w:hAnsi="Montserrat"/>
          <w:bCs/>
          <w:sz w:val="24"/>
          <w:szCs w:val="24"/>
          <w:lang w:val="es-ES"/>
        </w:rPr>
        <w:t xml:space="preserve"> desde lo cuantitativo se referirán a costos de producción, y proyecciones económicas alineándose con los planes de desarrollo municipales , departamentales y nacionales donde regiones como la objeto de estudio tienen un amplio potencial que hasta ahora se </w:t>
      </w:r>
      <w:r w:rsidR="00B471F3" w:rsidRPr="00043396">
        <w:rPr>
          <w:rFonts w:ascii="Montserrat" w:hAnsi="Montserrat"/>
          <w:bCs/>
          <w:sz w:val="24"/>
          <w:szCs w:val="24"/>
          <w:lang w:val="es-ES"/>
        </w:rPr>
        <w:t>está</w:t>
      </w:r>
      <w:r w:rsidRPr="00043396">
        <w:rPr>
          <w:rFonts w:ascii="Montserrat" w:hAnsi="Montserrat"/>
          <w:bCs/>
          <w:sz w:val="24"/>
          <w:szCs w:val="24"/>
          <w:lang w:val="es-ES"/>
        </w:rPr>
        <w:t xml:space="preserve"> descubriendo gracias a la vía alterna al llano inaugurada  hace menos de 2 años. Según </w:t>
      </w:r>
      <w:r w:rsidRPr="00043396">
        <w:rPr>
          <w:rFonts w:ascii="Montserrat" w:hAnsi="Montserrat"/>
          <w:bCs/>
          <w:sz w:val="24"/>
          <w:szCs w:val="24"/>
        </w:rPr>
        <w:t>(</w:t>
      </w:r>
      <w:r w:rsidRPr="00043396">
        <w:rPr>
          <w:rFonts w:ascii="Montserrat" w:hAnsi="Montserrat"/>
          <w:sz w:val="24"/>
          <w:szCs w:val="24"/>
        </w:rPr>
        <w:t>Sampieri, Collado, &amp; Baptista, 2010)</w:t>
      </w:r>
      <w:r w:rsidRPr="00043396">
        <w:rPr>
          <w:rFonts w:ascii="Montserrat" w:hAnsi="Montserrat"/>
          <w:bCs/>
          <w:sz w:val="24"/>
          <w:szCs w:val="24"/>
          <w:lang w:val="es-ES"/>
        </w:rPr>
        <w:t xml:space="preserve"> </w:t>
      </w:r>
      <w:r w:rsidRPr="00043396">
        <w:rPr>
          <w:rFonts w:ascii="Montserrat" w:hAnsi="Montserrat"/>
          <w:bCs/>
          <w:sz w:val="24"/>
          <w:szCs w:val="24"/>
        </w:rPr>
        <w:t>Estos diseños tienen un sentido parcialmente positivista. Se recolectan datos, tanto cuantitativos como cualitativos, de la cultura, comunidad o grupo de ciertas categorías (algunas preconcebidas antes del ingreso al campo y otras no, estas últimas emergerán del trabajo en el campo). Al final, se describen las categorías y la cultura en términos estadísticos y narrativos.</w:t>
      </w:r>
    </w:p>
    <w:p w14:paraId="1EC3AFA6" w14:textId="77777777" w:rsidR="00156A68" w:rsidRPr="00156A68" w:rsidRDefault="00156A68" w:rsidP="00156A68">
      <w:pPr>
        <w:rPr>
          <w:rFonts w:ascii="Montserrat" w:hAnsi="Montserrat"/>
        </w:rPr>
      </w:pPr>
    </w:p>
    <w:p w14:paraId="543643C7" w14:textId="4EAEAC55" w:rsidR="00156A68" w:rsidRDefault="00156A68" w:rsidP="00156A68">
      <w:pPr>
        <w:pStyle w:val="Ttulo2"/>
        <w:rPr>
          <w:rFonts w:ascii="Montserrat" w:hAnsi="Montserrat"/>
        </w:rPr>
      </w:pPr>
      <w:r w:rsidRPr="00156A68">
        <w:rPr>
          <w:rFonts w:ascii="Montserrat" w:hAnsi="Montserrat"/>
        </w:rPr>
        <w:t>2.2 Población o entidades participantes</w:t>
      </w:r>
    </w:p>
    <w:p w14:paraId="5259F1AD" w14:textId="7BBFB22D" w:rsidR="00043396" w:rsidRPr="00043396" w:rsidRDefault="00043396" w:rsidP="00B471F3">
      <w:pPr>
        <w:spacing w:line="360" w:lineRule="auto"/>
        <w:jc w:val="both"/>
        <w:rPr>
          <w:rFonts w:ascii="Montserrat" w:hAnsi="Montserrat"/>
          <w:bCs/>
          <w:sz w:val="24"/>
          <w:szCs w:val="24"/>
        </w:rPr>
      </w:pPr>
      <w:r w:rsidRPr="00043396">
        <w:rPr>
          <w:rFonts w:ascii="Montserrat" w:hAnsi="Montserrat"/>
          <w:bCs/>
          <w:sz w:val="24"/>
          <w:szCs w:val="24"/>
        </w:rPr>
        <w:t xml:space="preserve">La población objeto de estudio serán  las organizaciones productivas, asociaciones y/o grupos que tengan objetivos en común, en los municipios de (Almeida, Somondoco y Guayatá), donde, puesto que el fin último lograr presentar una propuesta para que se adopte la innovación en los procesos productivos agroindustriales a través del trabajo bajo el esquema de redes de valor, para lograr ser más eficientes en sus procesos, mejorar la </w:t>
      </w:r>
      <w:r w:rsidRPr="00043396">
        <w:rPr>
          <w:rFonts w:ascii="Montserrat" w:hAnsi="Montserrat"/>
          <w:bCs/>
          <w:sz w:val="24"/>
          <w:szCs w:val="24"/>
        </w:rPr>
        <w:lastRenderedPageBreak/>
        <w:t xml:space="preserve">productividad y competitividad para ampliar sus mercados de nicho endógeno, partiendo del hecho que se van estudiar prácticas locales (del grupo o comunidad). Involucrando la indagación individual o en equipo, centrándose en el desarrollo y aprendizaje de los participantes, implementado un plan de acción (para resolver el problema, introducir la mejora o generar el cambio). el liderazgo lo ejercen conjuntamente el investigador y uno o varios miembros del grupo o comunidad. </w:t>
      </w:r>
      <w:r w:rsidRPr="00043396">
        <w:rPr>
          <w:rFonts w:ascii="Montserrat" w:hAnsi="Montserrat"/>
          <w:sz w:val="24"/>
          <w:szCs w:val="24"/>
        </w:rPr>
        <w:t>(Sampieri, Collado, &amp; Baptista, 2010)</w:t>
      </w:r>
    </w:p>
    <w:p w14:paraId="1E16236E" w14:textId="77777777" w:rsidR="00043396" w:rsidRPr="00043396" w:rsidRDefault="00043396" w:rsidP="00043396">
      <w:pPr>
        <w:rPr>
          <w:lang w:val="es-ES"/>
        </w:rPr>
      </w:pPr>
    </w:p>
    <w:p w14:paraId="40D30647" w14:textId="77777777" w:rsidR="00156A68" w:rsidRPr="00156A68" w:rsidRDefault="00156A68" w:rsidP="00156A68">
      <w:pPr>
        <w:rPr>
          <w:rFonts w:ascii="Montserrat" w:hAnsi="Montserrat"/>
        </w:rPr>
      </w:pPr>
    </w:p>
    <w:p w14:paraId="7AA4BB97" w14:textId="5877A7DA" w:rsidR="00156A68" w:rsidRDefault="00156A68" w:rsidP="00156A68">
      <w:pPr>
        <w:pStyle w:val="Ttulo2"/>
        <w:rPr>
          <w:rFonts w:ascii="Montserrat" w:hAnsi="Montserrat"/>
        </w:rPr>
      </w:pPr>
      <w:r w:rsidRPr="00156A68">
        <w:rPr>
          <w:rFonts w:ascii="Montserrat" w:hAnsi="Montserrat"/>
        </w:rPr>
        <w:t>2.3 Definición de Variables o Categorías</w:t>
      </w:r>
    </w:p>
    <w:p w14:paraId="016F301D" w14:textId="76EB12F6" w:rsidR="000346C9" w:rsidRPr="00B708D1" w:rsidRDefault="000346C9" w:rsidP="000346C9">
      <w:pPr>
        <w:rPr>
          <w:rFonts w:ascii="Monserrat" w:hAnsi="Monserrat"/>
          <w:b/>
          <w:bCs/>
          <w:sz w:val="24"/>
          <w:szCs w:val="24"/>
          <w:lang w:val="es-ES"/>
        </w:rPr>
      </w:pPr>
      <w:r w:rsidRPr="00B708D1">
        <w:rPr>
          <w:rFonts w:ascii="Monserrat" w:hAnsi="Monserrat"/>
          <w:b/>
          <w:bCs/>
          <w:sz w:val="24"/>
          <w:szCs w:val="24"/>
          <w:lang w:val="es-ES"/>
        </w:rPr>
        <w:t>Tabla 1 Categorías de Investigación</w:t>
      </w:r>
    </w:p>
    <w:tbl>
      <w:tblPr>
        <w:tblStyle w:val="Tablaconcuadrcula"/>
        <w:tblW w:w="0" w:type="auto"/>
        <w:tblLook w:val="04A0" w:firstRow="1" w:lastRow="0" w:firstColumn="1" w:lastColumn="0" w:noHBand="0" w:noVBand="1"/>
      </w:tblPr>
      <w:tblGrid>
        <w:gridCol w:w="4297"/>
        <w:gridCol w:w="4989"/>
      </w:tblGrid>
      <w:tr w:rsidR="00316823" w:rsidRPr="00316823" w14:paraId="5BCCCA7D" w14:textId="77777777" w:rsidTr="00316823">
        <w:trPr>
          <w:trHeight w:val="1800"/>
        </w:trPr>
        <w:tc>
          <w:tcPr>
            <w:tcW w:w="4540" w:type="dxa"/>
            <w:vMerge w:val="restart"/>
            <w:hideMark/>
          </w:tcPr>
          <w:p w14:paraId="44929993" w14:textId="77777777" w:rsidR="00316823" w:rsidRPr="00316823" w:rsidRDefault="00316823" w:rsidP="00316823">
            <w:pPr>
              <w:rPr>
                <w:b/>
                <w:bCs/>
              </w:rPr>
            </w:pPr>
            <w:r w:rsidRPr="00316823">
              <w:rPr>
                <w:b/>
                <w:bCs/>
              </w:rPr>
              <w:t>Oportunidades de Cooperación</w:t>
            </w:r>
          </w:p>
        </w:tc>
        <w:tc>
          <w:tcPr>
            <w:tcW w:w="5300" w:type="dxa"/>
            <w:hideMark/>
          </w:tcPr>
          <w:p w14:paraId="471A6CCD" w14:textId="77777777" w:rsidR="00316823" w:rsidRPr="00316823" w:rsidRDefault="00316823">
            <w:r w:rsidRPr="00316823">
              <w:t>La identificación de las necesidades de información relevantes para la organización (nuevos</w:t>
            </w:r>
            <w:r w:rsidRPr="00316823">
              <w:br/>
              <w:t>productos, servicios o tecnología, tendencias del sector o situación de la competencia, entre</w:t>
            </w:r>
            <w:r w:rsidRPr="00316823">
              <w:br/>
              <w:t>otros) con el objetivo de detectar oportunidades de cooperación.</w:t>
            </w:r>
          </w:p>
        </w:tc>
      </w:tr>
      <w:tr w:rsidR="00316823" w:rsidRPr="00316823" w14:paraId="4617C8D2" w14:textId="77777777" w:rsidTr="00316823">
        <w:trPr>
          <w:trHeight w:val="1800"/>
        </w:trPr>
        <w:tc>
          <w:tcPr>
            <w:tcW w:w="4540" w:type="dxa"/>
            <w:vMerge/>
            <w:hideMark/>
          </w:tcPr>
          <w:p w14:paraId="5A810B54" w14:textId="77777777" w:rsidR="00316823" w:rsidRPr="00316823" w:rsidRDefault="00316823">
            <w:pPr>
              <w:rPr>
                <w:b/>
                <w:bCs/>
              </w:rPr>
            </w:pPr>
          </w:p>
        </w:tc>
        <w:tc>
          <w:tcPr>
            <w:tcW w:w="5300" w:type="dxa"/>
            <w:hideMark/>
          </w:tcPr>
          <w:p w14:paraId="239C8144" w14:textId="77777777" w:rsidR="00316823" w:rsidRPr="00316823" w:rsidRDefault="00316823">
            <w:r w:rsidRPr="00316823">
              <w:t>La planificación de recursos destinados a la búsqueda de información (ej: se establecen</w:t>
            </w:r>
            <w:r w:rsidRPr="00316823">
              <w:br/>
              <w:t>estrategias y acciones de búsqueda en las fuentes seleccionadas para localizar la información),</w:t>
            </w:r>
            <w:r w:rsidRPr="00316823">
              <w:br/>
              <w:t>quién se va a encargar de esa búsqueda y su periodicidad</w:t>
            </w:r>
          </w:p>
        </w:tc>
      </w:tr>
      <w:tr w:rsidR="00316823" w:rsidRPr="00316823" w14:paraId="74E1E62E" w14:textId="77777777" w:rsidTr="00316823">
        <w:trPr>
          <w:trHeight w:val="600"/>
        </w:trPr>
        <w:tc>
          <w:tcPr>
            <w:tcW w:w="4540" w:type="dxa"/>
            <w:vMerge/>
            <w:hideMark/>
          </w:tcPr>
          <w:p w14:paraId="19800632" w14:textId="77777777" w:rsidR="00316823" w:rsidRPr="00316823" w:rsidRDefault="00316823">
            <w:pPr>
              <w:rPr>
                <w:b/>
                <w:bCs/>
              </w:rPr>
            </w:pPr>
          </w:p>
        </w:tc>
        <w:tc>
          <w:tcPr>
            <w:tcW w:w="5300" w:type="dxa"/>
            <w:hideMark/>
          </w:tcPr>
          <w:p w14:paraId="5F7A60D6" w14:textId="77777777" w:rsidR="00316823" w:rsidRPr="00316823" w:rsidRDefault="00316823">
            <w:r w:rsidRPr="00316823">
              <w:t>La categorización de la información por áreas funcionales y según importancia dada a priori</w:t>
            </w:r>
          </w:p>
        </w:tc>
      </w:tr>
      <w:tr w:rsidR="00316823" w:rsidRPr="00316823" w14:paraId="6047B55D" w14:textId="77777777" w:rsidTr="00316823">
        <w:trPr>
          <w:trHeight w:val="1500"/>
        </w:trPr>
        <w:tc>
          <w:tcPr>
            <w:tcW w:w="4540" w:type="dxa"/>
            <w:vMerge w:val="restart"/>
            <w:hideMark/>
          </w:tcPr>
          <w:p w14:paraId="194856E5" w14:textId="77777777" w:rsidR="00316823" w:rsidRPr="00316823" w:rsidRDefault="00316823">
            <w:pPr>
              <w:rPr>
                <w:b/>
                <w:bCs/>
              </w:rPr>
            </w:pPr>
            <w:r w:rsidRPr="00316823">
              <w:rPr>
                <w:b/>
                <w:bCs/>
              </w:rPr>
              <w:t>Acceso a información</w:t>
            </w:r>
          </w:p>
        </w:tc>
        <w:tc>
          <w:tcPr>
            <w:tcW w:w="5300" w:type="dxa"/>
            <w:hideMark/>
          </w:tcPr>
          <w:p w14:paraId="073A3D20" w14:textId="77777777" w:rsidR="00316823" w:rsidRPr="00316823" w:rsidRDefault="00316823">
            <w:r w:rsidRPr="00316823">
              <w:t>Desarrollo de estudios/sondeos del sector/actividad donde se realizará la actividad en</w:t>
            </w:r>
            <w:r w:rsidRPr="00316823">
              <w:br/>
              <w:t>cooperación para obtener información de los posibles socios, pudiendo así identificar sus</w:t>
            </w:r>
            <w:r w:rsidRPr="00316823">
              <w:br/>
              <w:t>competencias clave.</w:t>
            </w:r>
          </w:p>
        </w:tc>
      </w:tr>
      <w:tr w:rsidR="00316823" w:rsidRPr="00316823" w14:paraId="401947FF" w14:textId="77777777" w:rsidTr="00316823">
        <w:trPr>
          <w:trHeight w:val="1200"/>
        </w:trPr>
        <w:tc>
          <w:tcPr>
            <w:tcW w:w="4540" w:type="dxa"/>
            <w:vMerge/>
            <w:hideMark/>
          </w:tcPr>
          <w:p w14:paraId="3A05883A" w14:textId="77777777" w:rsidR="00316823" w:rsidRPr="00316823" w:rsidRDefault="00316823">
            <w:pPr>
              <w:rPr>
                <w:b/>
                <w:bCs/>
              </w:rPr>
            </w:pPr>
          </w:p>
        </w:tc>
        <w:tc>
          <w:tcPr>
            <w:tcW w:w="5300" w:type="dxa"/>
            <w:hideMark/>
          </w:tcPr>
          <w:p w14:paraId="0147F1F0" w14:textId="77777777" w:rsidR="00316823" w:rsidRPr="00316823" w:rsidRDefault="00316823">
            <w:r w:rsidRPr="00316823">
              <w:t>La participación en Foros/Redes, Ferias, Encuentros Empresariales, contactos con organismos</w:t>
            </w:r>
            <w:r w:rsidRPr="00316823">
              <w:br/>
              <w:t>oficiales o asociaciones sectoriales, entre otros para la identificación de posibles socios.</w:t>
            </w:r>
          </w:p>
        </w:tc>
      </w:tr>
      <w:tr w:rsidR="00316823" w:rsidRPr="00316823" w14:paraId="73FA3A55" w14:textId="77777777" w:rsidTr="00316823">
        <w:trPr>
          <w:trHeight w:val="2700"/>
        </w:trPr>
        <w:tc>
          <w:tcPr>
            <w:tcW w:w="4540" w:type="dxa"/>
            <w:vMerge w:val="restart"/>
            <w:hideMark/>
          </w:tcPr>
          <w:p w14:paraId="24EBEA3D" w14:textId="77777777" w:rsidR="00316823" w:rsidRPr="00316823" w:rsidRDefault="00316823">
            <w:pPr>
              <w:rPr>
                <w:b/>
                <w:bCs/>
              </w:rPr>
            </w:pPr>
            <w:r w:rsidRPr="00316823">
              <w:rPr>
                <w:b/>
                <w:bCs/>
              </w:rPr>
              <w:lastRenderedPageBreak/>
              <w:t>Perfil de los socios</w:t>
            </w:r>
          </w:p>
        </w:tc>
        <w:tc>
          <w:tcPr>
            <w:tcW w:w="5300" w:type="dxa"/>
            <w:hideMark/>
          </w:tcPr>
          <w:p w14:paraId="0985FAFC" w14:textId="77777777" w:rsidR="00316823" w:rsidRPr="00316823" w:rsidRDefault="00316823">
            <w:r w:rsidRPr="00316823">
              <w:t>Establecimiento de criterios para definir las características básicas de los socios en las</w:t>
            </w:r>
            <w:r w:rsidRPr="00316823">
              <w:br/>
              <w:t>actividades en cooperación (definición de requisitos como sus objetivos, características</w:t>
            </w:r>
            <w:r w:rsidRPr="00316823">
              <w:br/>
              <w:t>estructurales, posibles aportaciones y/o remuneraciones, características administrativas y de</w:t>
            </w:r>
            <w:r w:rsidRPr="00316823">
              <w:br/>
              <w:t>funcionamiento o solvencia, entre otros) que sean coherentes con la cultura de la organización y</w:t>
            </w:r>
            <w:r w:rsidRPr="00316823">
              <w:br/>
              <w:t>sus objetivos estratégicos.</w:t>
            </w:r>
          </w:p>
        </w:tc>
      </w:tr>
      <w:tr w:rsidR="00316823" w:rsidRPr="00316823" w14:paraId="14A7B0B8" w14:textId="77777777" w:rsidTr="00316823">
        <w:trPr>
          <w:trHeight w:val="900"/>
        </w:trPr>
        <w:tc>
          <w:tcPr>
            <w:tcW w:w="4540" w:type="dxa"/>
            <w:vMerge/>
            <w:hideMark/>
          </w:tcPr>
          <w:p w14:paraId="619CD633" w14:textId="77777777" w:rsidR="00316823" w:rsidRPr="00316823" w:rsidRDefault="00316823">
            <w:pPr>
              <w:rPr>
                <w:b/>
                <w:bCs/>
              </w:rPr>
            </w:pPr>
          </w:p>
        </w:tc>
        <w:tc>
          <w:tcPr>
            <w:tcW w:w="5300" w:type="dxa"/>
            <w:hideMark/>
          </w:tcPr>
          <w:p w14:paraId="58D23E2A" w14:textId="77777777" w:rsidR="00316823" w:rsidRPr="00316823" w:rsidRDefault="00316823">
            <w:r w:rsidRPr="00316823">
              <w:t>Análisis de la compatibilidad entre la cultura de la organización con la que se establece una</w:t>
            </w:r>
            <w:r w:rsidRPr="00316823">
              <w:br/>
              <w:t>alianza con la propia.</w:t>
            </w:r>
          </w:p>
        </w:tc>
      </w:tr>
      <w:tr w:rsidR="00316823" w:rsidRPr="00316823" w14:paraId="64159A4C" w14:textId="77777777" w:rsidTr="00316823">
        <w:trPr>
          <w:trHeight w:val="2400"/>
        </w:trPr>
        <w:tc>
          <w:tcPr>
            <w:tcW w:w="4540" w:type="dxa"/>
            <w:hideMark/>
          </w:tcPr>
          <w:p w14:paraId="0033460F" w14:textId="77777777" w:rsidR="00316823" w:rsidRPr="00316823" w:rsidRDefault="00316823">
            <w:pPr>
              <w:rPr>
                <w:b/>
                <w:bCs/>
              </w:rPr>
            </w:pPr>
            <w:r w:rsidRPr="00316823">
              <w:rPr>
                <w:b/>
                <w:bCs/>
              </w:rPr>
              <w:t>Claridad en los objetivos</w:t>
            </w:r>
          </w:p>
        </w:tc>
        <w:tc>
          <w:tcPr>
            <w:tcW w:w="5300" w:type="dxa"/>
            <w:hideMark/>
          </w:tcPr>
          <w:p w14:paraId="4A135E4D" w14:textId="77777777" w:rsidR="00316823" w:rsidRPr="00316823" w:rsidRDefault="00316823">
            <w:r w:rsidRPr="00316823">
              <w:t>La organización trabaja por la promoción del cooperativismo como así lo</w:t>
            </w:r>
            <w:r w:rsidRPr="00316823">
              <w:br/>
              <w:t>describen sus objetivos estratégicos, para trasladar a la sociedad las ventajas del</w:t>
            </w:r>
            <w:r w:rsidRPr="00316823">
              <w:br/>
              <w:t>cooperativismo de trabajo asociado y ofrecer una atención directa y personalizada a todos</w:t>
            </w:r>
            <w:r w:rsidRPr="00316823">
              <w:br/>
              <w:t>aquellos grupos o colectivos interesados en esta forma jurídica</w:t>
            </w:r>
          </w:p>
        </w:tc>
      </w:tr>
      <w:tr w:rsidR="00316823" w:rsidRPr="00316823" w14:paraId="7F17C446" w14:textId="77777777" w:rsidTr="00316823">
        <w:trPr>
          <w:trHeight w:val="1200"/>
        </w:trPr>
        <w:tc>
          <w:tcPr>
            <w:tcW w:w="4540" w:type="dxa"/>
            <w:vMerge w:val="restart"/>
            <w:hideMark/>
          </w:tcPr>
          <w:p w14:paraId="2BCD342C" w14:textId="77777777" w:rsidR="00316823" w:rsidRPr="00316823" w:rsidRDefault="00316823">
            <w:pPr>
              <w:rPr>
                <w:b/>
                <w:bCs/>
              </w:rPr>
            </w:pPr>
            <w:r w:rsidRPr="00316823">
              <w:rPr>
                <w:b/>
                <w:bCs/>
              </w:rPr>
              <w:t>Oportunidades de mejoramiento</w:t>
            </w:r>
          </w:p>
        </w:tc>
        <w:tc>
          <w:tcPr>
            <w:tcW w:w="5300" w:type="dxa"/>
            <w:hideMark/>
          </w:tcPr>
          <w:p w14:paraId="7A57384C" w14:textId="77777777" w:rsidR="00316823" w:rsidRPr="00316823" w:rsidRDefault="00316823">
            <w:r w:rsidRPr="00316823">
              <w:t>Establecimiento de sistemáticas que permitan identificar y analizar las causas de ineficiencias</w:t>
            </w:r>
            <w:r w:rsidRPr="00316823">
              <w:br/>
              <w:t>(pérdida de valor) como vía para la identificación de oportunidades de mejora</w:t>
            </w:r>
          </w:p>
        </w:tc>
      </w:tr>
      <w:tr w:rsidR="00316823" w:rsidRPr="00316823" w14:paraId="5D80AD72" w14:textId="77777777" w:rsidTr="00316823">
        <w:trPr>
          <w:trHeight w:val="900"/>
        </w:trPr>
        <w:tc>
          <w:tcPr>
            <w:tcW w:w="4540" w:type="dxa"/>
            <w:vMerge/>
            <w:hideMark/>
          </w:tcPr>
          <w:p w14:paraId="4DD1BD9F" w14:textId="77777777" w:rsidR="00316823" w:rsidRPr="00316823" w:rsidRDefault="00316823">
            <w:pPr>
              <w:rPr>
                <w:b/>
                <w:bCs/>
              </w:rPr>
            </w:pPr>
          </w:p>
        </w:tc>
        <w:tc>
          <w:tcPr>
            <w:tcW w:w="5300" w:type="dxa"/>
            <w:hideMark/>
          </w:tcPr>
          <w:p w14:paraId="026450E9" w14:textId="77777777" w:rsidR="00316823" w:rsidRPr="00316823" w:rsidRDefault="00316823">
            <w:r w:rsidRPr="00316823">
              <w:t>Establecimiento de metodologías que identifiquen aquello aspectos susceptibles de mejorar</w:t>
            </w:r>
            <w:r w:rsidRPr="00316823">
              <w:br/>
              <w:t>mediante actividades en cooperación</w:t>
            </w:r>
          </w:p>
        </w:tc>
      </w:tr>
      <w:tr w:rsidR="00316823" w:rsidRPr="00316823" w14:paraId="0F0980AE" w14:textId="77777777" w:rsidTr="00316823">
        <w:trPr>
          <w:trHeight w:val="1200"/>
        </w:trPr>
        <w:tc>
          <w:tcPr>
            <w:tcW w:w="4540" w:type="dxa"/>
            <w:vMerge w:val="restart"/>
            <w:hideMark/>
          </w:tcPr>
          <w:p w14:paraId="2C8ACE1A" w14:textId="77777777" w:rsidR="00316823" w:rsidRPr="00316823" w:rsidRDefault="00316823">
            <w:pPr>
              <w:rPr>
                <w:b/>
                <w:bCs/>
              </w:rPr>
            </w:pPr>
            <w:r w:rsidRPr="00316823">
              <w:rPr>
                <w:b/>
                <w:bCs/>
              </w:rPr>
              <w:t>Claridad en responsabilidades y compromisos</w:t>
            </w:r>
          </w:p>
        </w:tc>
        <w:tc>
          <w:tcPr>
            <w:tcW w:w="5300" w:type="dxa"/>
            <w:hideMark/>
          </w:tcPr>
          <w:p w14:paraId="64118433" w14:textId="77777777" w:rsidR="00316823" w:rsidRPr="00316823" w:rsidRDefault="00316823">
            <w:r w:rsidRPr="00316823">
              <w:t>Asegurar que se integra la cooperación como una vía para una gestión excelente, en las</w:t>
            </w:r>
            <w:r w:rsidRPr="00316823">
              <w:br/>
              <w:t>actividades y procesos de la organización, y en su sistema de gestión</w:t>
            </w:r>
          </w:p>
        </w:tc>
      </w:tr>
      <w:tr w:rsidR="00316823" w:rsidRPr="00316823" w14:paraId="241FBE2B" w14:textId="77777777" w:rsidTr="00316823">
        <w:trPr>
          <w:trHeight w:val="1800"/>
        </w:trPr>
        <w:tc>
          <w:tcPr>
            <w:tcW w:w="4540" w:type="dxa"/>
            <w:vMerge/>
            <w:hideMark/>
          </w:tcPr>
          <w:p w14:paraId="7A9A591E" w14:textId="77777777" w:rsidR="00316823" w:rsidRPr="00316823" w:rsidRDefault="00316823">
            <w:pPr>
              <w:rPr>
                <w:b/>
                <w:bCs/>
              </w:rPr>
            </w:pPr>
          </w:p>
        </w:tc>
        <w:tc>
          <w:tcPr>
            <w:tcW w:w="5300" w:type="dxa"/>
            <w:hideMark/>
          </w:tcPr>
          <w:p w14:paraId="0E59BFCC" w14:textId="77777777" w:rsidR="00316823" w:rsidRPr="00316823" w:rsidRDefault="00316823">
            <w:r w:rsidRPr="00316823">
              <w:t>Desarrollar un plan estratégico que incluya las directrices y los objetivos a alcanzar mediante los</w:t>
            </w:r>
            <w:r w:rsidRPr="00316823">
              <w:br/>
              <w:t>acuerdos de cooperación, y su despliegue a través de una metodología que contemple las</w:t>
            </w:r>
            <w:r w:rsidRPr="00316823">
              <w:br/>
              <w:t>responsabilidades y los medios (humanos y materiales) necesarios.</w:t>
            </w:r>
          </w:p>
        </w:tc>
      </w:tr>
      <w:tr w:rsidR="00316823" w:rsidRPr="00316823" w14:paraId="77FCF100" w14:textId="77777777" w:rsidTr="00316823">
        <w:trPr>
          <w:trHeight w:val="300"/>
        </w:trPr>
        <w:tc>
          <w:tcPr>
            <w:tcW w:w="4540" w:type="dxa"/>
            <w:vMerge/>
            <w:hideMark/>
          </w:tcPr>
          <w:p w14:paraId="70CF2EEA" w14:textId="77777777" w:rsidR="00316823" w:rsidRPr="00316823" w:rsidRDefault="00316823">
            <w:pPr>
              <w:rPr>
                <w:b/>
                <w:bCs/>
              </w:rPr>
            </w:pPr>
          </w:p>
        </w:tc>
        <w:tc>
          <w:tcPr>
            <w:tcW w:w="5300" w:type="dxa"/>
            <w:hideMark/>
          </w:tcPr>
          <w:p w14:paraId="5747C928" w14:textId="77777777" w:rsidR="00316823" w:rsidRPr="00316823" w:rsidRDefault="00316823">
            <w:r w:rsidRPr="00316823">
              <w:t>Acometer actividades en cooperación, asumiendo el riesgo derivado de ellas como una forma de</w:t>
            </w:r>
            <w:r w:rsidRPr="00316823">
              <w:br/>
            </w:r>
            <w:r w:rsidRPr="00316823">
              <w:lastRenderedPageBreak/>
              <w:t>aprendizaje.</w:t>
            </w:r>
          </w:p>
        </w:tc>
      </w:tr>
      <w:tr w:rsidR="00316823" w:rsidRPr="00316823" w14:paraId="0476DB96" w14:textId="77777777" w:rsidTr="00316823">
        <w:trPr>
          <w:trHeight w:val="900"/>
        </w:trPr>
        <w:tc>
          <w:tcPr>
            <w:tcW w:w="4540" w:type="dxa"/>
            <w:vMerge/>
            <w:hideMark/>
          </w:tcPr>
          <w:p w14:paraId="3DB6754D" w14:textId="77777777" w:rsidR="00316823" w:rsidRPr="00316823" w:rsidRDefault="00316823">
            <w:pPr>
              <w:rPr>
                <w:b/>
                <w:bCs/>
              </w:rPr>
            </w:pPr>
          </w:p>
        </w:tc>
        <w:tc>
          <w:tcPr>
            <w:tcW w:w="5300" w:type="dxa"/>
            <w:hideMark/>
          </w:tcPr>
          <w:p w14:paraId="1BBEDED2" w14:textId="77777777" w:rsidR="00316823" w:rsidRPr="00316823" w:rsidRDefault="00316823">
            <w:r w:rsidRPr="00316823">
              <w:t>La comunicación de la importancia de la cooperación desde la dirección al resto de la</w:t>
            </w:r>
            <w:r w:rsidRPr="00316823">
              <w:br/>
              <w:t>organización</w:t>
            </w:r>
          </w:p>
        </w:tc>
      </w:tr>
      <w:tr w:rsidR="00316823" w:rsidRPr="00316823" w14:paraId="04F97EFF" w14:textId="77777777" w:rsidTr="00316823">
        <w:trPr>
          <w:trHeight w:val="2400"/>
        </w:trPr>
        <w:tc>
          <w:tcPr>
            <w:tcW w:w="4540" w:type="dxa"/>
            <w:hideMark/>
          </w:tcPr>
          <w:p w14:paraId="5ED2ACEF" w14:textId="436FCAD2" w:rsidR="00316823" w:rsidRPr="00316823" w:rsidRDefault="00553871">
            <w:pPr>
              <w:rPr>
                <w:b/>
                <w:bCs/>
              </w:rPr>
            </w:pPr>
            <w:r w:rsidRPr="00316823">
              <w:rPr>
                <w:b/>
                <w:bCs/>
              </w:rPr>
              <w:t>Asesoría</w:t>
            </w:r>
            <w:r w:rsidR="00316823" w:rsidRPr="00316823">
              <w:rPr>
                <w:b/>
                <w:bCs/>
              </w:rPr>
              <w:t xml:space="preserve"> Externa</w:t>
            </w:r>
          </w:p>
        </w:tc>
        <w:tc>
          <w:tcPr>
            <w:tcW w:w="5300" w:type="dxa"/>
            <w:hideMark/>
          </w:tcPr>
          <w:p w14:paraId="53412371" w14:textId="77777777" w:rsidR="00316823" w:rsidRPr="00316823" w:rsidRDefault="00316823">
            <w:r w:rsidRPr="00316823">
              <w:t>Establecimiento de mecanismos para evidenciar/evaluar la necesidad de asesoramiento externo</w:t>
            </w:r>
            <w:r w:rsidRPr="00316823">
              <w:br/>
              <w:t>(en el caso que no se tenga suficiente experiencia) y gestionar la relación con las entidades</w:t>
            </w:r>
            <w:r w:rsidRPr="00316823">
              <w:br/>
              <w:t>asesoras (ej: solicitar información a cámaras de comercio, confederaciones de empresarios,</w:t>
            </w:r>
            <w:r w:rsidRPr="00316823">
              <w:br/>
              <w:t>ministerios o consejerías autonómicas, entre otros</w:t>
            </w:r>
          </w:p>
        </w:tc>
      </w:tr>
      <w:tr w:rsidR="00316823" w:rsidRPr="00316823" w14:paraId="4C4F18B2" w14:textId="77777777" w:rsidTr="00316823">
        <w:trPr>
          <w:trHeight w:val="1200"/>
        </w:trPr>
        <w:tc>
          <w:tcPr>
            <w:tcW w:w="4540" w:type="dxa"/>
            <w:vMerge w:val="restart"/>
            <w:hideMark/>
          </w:tcPr>
          <w:p w14:paraId="7289A10D" w14:textId="77777777" w:rsidR="00316823" w:rsidRPr="00316823" w:rsidRDefault="00316823">
            <w:pPr>
              <w:rPr>
                <w:b/>
                <w:bCs/>
              </w:rPr>
            </w:pPr>
            <w:r w:rsidRPr="00316823">
              <w:rPr>
                <w:b/>
                <w:bCs/>
              </w:rPr>
              <w:t>Planeación de actividades en cooperación</w:t>
            </w:r>
          </w:p>
        </w:tc>
        <w:tc>
          <w:tcPr>
            <w:tcW w:w="5300" w:type="dxa"/>
            <w:hideMark/>
          </w:tcPr>
          <w:p w14:paraId="24F45434" w14:textId="77777777" w:rsidR="00316823" w:rsidRPr="00316823" w:rsidRDefault="00316823">
            <w:r w:rsidRPr="00316823">
              <w:t>La implantación de las actividades de cooperación sobre la base de una planificación previa, en</w:t>
            </w:r>
            <w:r w:rsidRPr="00316823">
              <w:br/>
              <w:t>la que se hayan determinado los responsables, recursos necesarios y plazos</w:t>
            </w:r>
          </w:p>
        </w:tc>
      </w:tr>
      <w:tr w:rsidR="00316823" w:rsidRPr="00316823" w14:paraId="3FE113DC" w14:textId="77777777" w:rsidTr="00316823">
        <w:trPr>
          <w:trHeight w:val="2400"/>
        </w:trPr>
        <w:tc>
          <w:tcPr>
            <w:tcW w:w="4540" w:type="dxa"/>
            <w:vMerge/>
            <w:hideMark/>
          </w:tcPr>
          <w:p w14:paraId="11733B49" w14:textId="77777777" w:rsidR="00316823" w:rsidRPr="00316823" w:rsidRDefault="00316823">
            <w:pPr>
              <w:rPr>
                <w:b/>
                <w:bCs/>
              </w:rPr>
            </w:pPr>
          </w:p>
        </w:tc>
        <w:tc>
          <w:tcPr>
            <w:tcW w:w="5300" w:type="dxa"/>
            <w:hideMark/>
          </w:tcPr>
          <w:p w14:paraId="0CB61219" w14:textId="77777777" w:rsidR="00316823" w:rsidRPr="00316823" w:rsidRDefault="00316823">
            <w:r w:rsidRPr="00316823">
              <w:t>Establecimiento de un Plan de Comunicación permanente y fluido entre los responsables de</w:t>
            </w:r>
            <w:r w:rsidRPr="00316823">
              <w:br/>
              <w:t>cada organización que facilite la actividad en cooperación y suscite sinergias con el objetivo de</w:t>
            </w:r>
            <w:r w:rsidRPr="00316823">
              <w:br/>
              <w:t>mejorar los procesos y añadir valor a los productos y/o servicios (por ejemplo, empleando las</w:t>
            </w:r>
            <w:r w:rsidRPr="00316823">
              <w:br/>
              <w:t>nuevas tecnologías, reuniones personales y resolución de conflictos, entre otros).</w:t>
            </w:r>
          </w:p>
        </w:tc>
      </w:tr>
      <w:tr w:rsidR="00316823" w:rsidRPr="00316823" w14:paraId="3A745174" w14:textId="77777777" w:rsidTr="00316823">
        <w:trPr>
          <w:trHeight w:val="1800"/>
        </w:trPr>
        <w:tc>
          <w:tcPr>
            <w:tcW w:w="4540" w:type="dxa"/>
            <w:vMerge/>
            <w:hideMark/>
          </w:tcPr>
          <w:p w14:paraId="38C3C367" w14:textId="77777777" w:rsidR="00316823" w:rsidRPr="00316823" w:rsidRDefault="00316823">
            <w:pPr>
              <w:rPr>
                <w:b/>
                <w:bCs/>
              </w:rPr>
            </w:pPr>
          </w:p>
        </w:tc>
        <w:tc>
          <w:tcPr>
            <w:tcW w:w="5300" w:type="dxa"/>
            <w:hideMark/>
          </w:tcPr>
          <w:p w14:paraId="492C1026" w14:textId="77777777" w:rsidR="00316823" w:rsidRPr="00316823" w:rsidRDefault="00316823">
            <w:r w:rsidRPr="00316823">
              <w:t>Aplicación de la gestión por procesos del conjunto de actividades de cooperación (identificar los</w:t>
            </w:r>
            <w:r w:rsidRPr="00316823">
              <w:br/>
              <w:t>grupos de interés, implantar indicadores de procesos y establecer objetivos de rendimiento,</w:t>
            </w:r>
            <w:r w:rsidRPr="00316823">
              <w:br/>
              <w:t>revisar la eficacia del esquema, identificar y priorizar las oportunidades de mejora)</w:t>
            </w:r>
          </w:p>
        </w:tc>
      </w:tr>
      <w:tr w:rsidR="00316823" w:rsidRPr="00316823" w14:paraId="6680523F" w14:textId="77777777" w:rsidTr="00316823">
        <w:trPr>
          <w:trHeight w:val="2100"/>
        </w:trPr>
        <w:tc>
          <w:tcPr>
            <w:tcW w:w="4540" w:type="dxa"/>
            <w:hideMark/>
          </w:tcPr>
          <w:p w14:paraId="1B65AC34" w14:textId="77777777" w:rsidR="00316823" w:rsidRPr="00316823" w:rsidRDefault="00316823">
            <w:pPr>
              <w:rPr>
                <w:b/>
                <w:bCs/>
              </w:rPr>
            </w:pPr>
            <w:r w:rsidRPr="00316823">
              <w:rPr>
                <w:b/>
                <w:bCs/>
              </w:rPr>
              <w:t>Canales de comunicación</w:t>
            </w:r>
          </w:p>
        </w:tc>
        <w:tc>
          <w:tcPr>
            <w:tcW w:w="5300" w:type="dxa"/>
            <w:hideMark/>
          </w:tcPr>
          <w:p w14:paraId="268C114C" w14:textId="77777777" w:rsidR="00316823" w:rsidRPr="00316823" w:rsidRDefault="00316823">
            <w:r w:rsidRPr="00316823">
              <w:t>Difusión de información suficiente a las personas implicadas directa e indirectamente en la</w:t>
            </w:r>
            <w:r w:rsidRPr="00316823">
              <w:br/>
              <w:t>implantación de las nuevas actividades y procesos derivados de la actividad en cooperación</w:t>
            </w:r>
            <w:r w:rsidRPr="00316823">
              <w:br/>
              <w:t>(actividades a desarrollar, responsables dentro de la organización, recursos de los que disponen</w:t>
            </w:r>
            <w:r w:rsidRPr="00316823">
              <w:br/>
              <w:t>y contactos en las otras organizaciones, entre otros).</w:t>
            </w:r>
          </w:p>
        </w:tc>
      </w:tr>
      <w:tr w:rsidR="00316823" w:rsidRPr="00316823" w14:paraId="2158F65B" w14:textId="77777777" w:rsidTr="00316823">
        <w:trPr>
          <w:trHeight w:val="1200"/>
        </w:trPr>
        <w:tc>
          <w:tcPr>
            <w:tcW w:w="4540" w:type="dxa"/>
            <w:vMerge w:val="restart"/>
            <w:hideMark/>
          </w:tcPr>
          <w:p w14:paraId="63E01938" w14:textId="77777777" w:rsidR="00316823" w:rsidRPr="00316823" w:rsidRDefault="00316823">
            <w:pPr>
              <w:rPr>
                <w:b/>
                <w:bCs/>
              </w:rPr>
            </w:pPr>
            <w:r w:rsidRPr="00316823">
              <w:rPr>
                <w:b/>
                <w:bCs/>
              </w:rPr>
              <w:lastRenderedPageBreak/>
              <w:t>Planeación y ejecución financiera</w:t>
            </w:r>
          </w:p>
        </w:tc>
        <w:tc>
          <w:tcPr>
            <w:tcW w:w="5300" w:type="dxa"/>
            <w:hideMark/>
          </w:tcPr>
          <w:p w14:paraId="27346D7C" w14:textId="77777777" w:rsidR="00316823" w:rsidRPr="00316823" w:rsidRDefault="00316823">
            <w:r w:rsidRPr="00316823">
              <w:t>Establecimiento de una sistemática que favorezca la comunicación fluida y periódica entre los</w:t>
            </w:r>
            <w:r w:rsidRPr="00316823">
              <w:br/>
              <w:t>líderes de la organización y los responsables de la actividad en cooperación y viceversa.</w:t>
            </w:r>
          </w:p>
        </w:tc>
      </w:tr>
      <w:tr w:rsidR="00316823" w:rsidRPr="00316823" w14:paraId="2B6B6BAA" w14:textId="77777777" w:rsidTr="00316823">
        <w:trPr>
          <w:trHeight w:val="900"/>
        </w:trPr>
        <w:tc>
          <w:tcPr>
            <w:tcW w:w="4540" w:type="dxa"/>
            <w:vMerge/>
            <w:hideMark/>
          </w:tcPr>
          <w:p w14:paraId="6CEFBF66" w14:textId="77777777" w:rsidR="00316823" w:rsidRPr="00316823" w:rsidRDefault="00316823">
            <w:pPr>
              <w:rPr>
                <w:b/>
                <w:bCs/>
              </w:rPr>
            </w:pPr>
          </w:p>
        </w:tc>
        <w:tc>
          <w:tcPr>
            <w:tcW w:w="5300" w:type="dxa"/>
            <w:hideMark/>
          </w:tcPr>
          <w:p w14:paraId="448E8AB0" w14:textId="77777777" w:rsidR="00316823" w:rsidRPr="00316823" w:rsidRDefault="00316823">
            <w:r w:rsidRPr="00316823">
              <w:t>Facilitar la transferencia de conocimientos y experiencias entre las personas dedicadas a las</w:t>
            </w:r>
            <w:r w:rsidRPr="00316823">
              <w:br/>
              <w:t>actividades en cooperación.</w:t>
            </w:r>
          </w:p>
        </w:tc>
      </w:tr>
      <w:tr w:rsidR="00316823" w:rsidRPr="00316823" w14:paraId="4330E979" w14:textId="77777777" w:rsidTr="00316823">
        <w:trPr>
          <w:trHeight w:val="900"/>
        </w:trPr>
        <w:tc>
          <w:tcPr>
            <w:tcW w:w="4540" w:type="dxa"/>
            <w:vMerge/>
            <w:hideMark/>
          </w:tcPr>
          <w:p w14:paraId="530E178C" w14:textId="77777777" w:rsidR="00316823" w:rsidRPr="00316823" w:rsidRDefault="00316823">
            <w:pPr>
              <w:rPr>
                <w:b/>
                <w:bCs/>
              </w:rPr>
            </w:pPr>
          </w:p>
        </w:tc>
        <w:tc>
          <w:tcPr>
            <w:tcW w:w="5300" w:type="dxa"/>
            <w:hideMark/>
          </w:tcPr>
          <w:p w14:paraId="5EAA37F0" w14:textId="77777777" w:rsidR="00316823" w:rsidRPr="00316823" w:rsidRDefault="00316823">
            <w:r w:rsidRPr="00316823">
              <w:t>Aportar la información suficiente al resto de personas y/o áreas de la organización donde es</w:t>
            </w:r>
            <w:r w:rsidRPr="00316823">
              <w:br/>
              <w:t>necesario, para evitar conflictos.</w:t>
            </w:r>
          </w:p>
        </w:tc>
      </w:tr>
      <w:tr w:rsidR="00316823" w:rsidRPr="00316823" w14:paraId="5372CF6C" w14:textId="77777777" w:rsidTr="00316823">
        <w:trPr>
          <w:trHeight w:val="1200"/>
        </w:trPr>
        <w:tc>
          <w:tcPr>
            <w:tcW w:w="4540" w:type="dxa"/>
            <w:vMerge/>
            <w:hideMark/>
          </w:tcPr>
          <w:p w14:paraId="4679A764" w14:textId="77777777" w:rsidR="00316823" w:rsidRPr="00316823" w:rsidRDefault="00316823">
            <w:pPr>
              <w:rPr>
                <w:b/>
                <w:bCs/>
              </w:rPr>
            </w:pPr>
          </w:p>
        </w:tc>
        <w:tc>
          <w:tcPr>
            <w:tcW w:w="5300" w:type="dxa"/>
            <w:hideMark/>
          </w:tcPr>
          <w:p w14:paraId="44177867" w14:textId="77777777" w:rsidR="00316823" w:rsidRPr="00316823" w:rsidRDefault="00316823">
            <w:r w:rsidRPr="00316823">
              <w:t>Diseño y desarrollo de una planificación para proporcionar los recursos económico-financieros</w:t>
            </w:r>
            <w:r w:rsidRPr="00316823">
              <w:br/>
              <w:t>necesarios para la realización de las actividades en cooperación.</w:t>
            </w:r>
          </w:p>
        </w:tc>
      </w:tr>
      <w:tr w:rsidR="00316823" w:rsidRPr="00316823" w14:paraId="67DAA1B4" w14:textId="77777777" w:rsidTr="00316823">
        <w:trPr>
          <w:trHeight w:val="900"/>
        </w:trPr>
        <w:tc>
          <w:tcPr>
            <w:tcW w:w="4540" w:type="dxa"/>
            <w:vMerge w:val="restart"/>
            <w:hideMark/>
          </w:tcPr>
          <w:p w14:paraId="768C516D" w14:textId="77777777" w:rsidR="00316823" w:rsidRPr="00316823" w:rsidRDefault="00316823">
            <w:pPr>
              <w:rPr>
                <w:b/>
                <w:bCs/>
              </w:rPr>
            </w:pPr>
            <w:r w:rsidRPr="00316823">
              <w:rPr>
                <w:b/>
                <w:bCs/>
              </w:rPr>
              <w:t>Planeación y ejecución de recursos</w:t>
            </w:r>
          </w:p>
        </w:tc>
        <w:tc>
          <w:tcPr>
            <w:tcW w:w="5300" w:type="dxa"/>
            <w:hideMark/>
          </w:tcPr>
          <w:p w14:paraId="001CB1B8" w14:textId="77777777" w:rsidR="00316823" w:rsidRPr="00316823" w:rsidRDefault="00316823">
            <w:r w:rsidRPr="00316823">
              <w:t>Asegurar la disponibilidad de los recursos materiales para la adecuada realización de las</w:t>
            </w:r>
            <w:r w:rsidRPr="00316823">
              <w:br/>
              <w:t>actividades en cooperación.</w:t>
            </w:r>
          </w:p>
        </w:tc>
      </w:tr>
      <w:tr w:rsidR="00316823" w:rsidRPr="00316823" w14:paraId="60843A4D" w14:textId="77777777" w:rsidTr="00316823">
        <w:trPr>
          <w:trHeight w:val="900"/>
        </w:trPr>
        <w:tc>
          <w:tcPr>
            <w:tcW w:w="4540" w:type="dxa"/>
            <w:vMerge/>
            <w:hideMark/>
          </w:tcPr>
          <w:p w14:paraId="497A69A2" w14:textId="77777777" w:rsidR="00316823" w:rsidRPr="00316823" w:rsidRDefault="00316823">
            <w:pPr>
              <w:rPr>
                <w:b/>
                <w:bCs/>
              </w:rPr>
            </w:pPr>
          </w:p>
        </w:tc>
        <w:tc>
          <w:tcPr>
            <w:tcW w:w="5300" w:type="dxa"/>
            <w:hideMark/>
          </w:tcPr>
          <w:p w14:paraId="78333BA6" w14:textId="77777777" w:rsidR="00316823" w:rsidRPr="00316823" w:rsidRDefault="00316823">
            <w:r w:rsidRPr="00316823">
              <w:t>Planificación de los recursos materiales necesarios para la realización de las actividades en</w:t>
            </w:r>
            <w:r w:rsidRPr="00316823">
              <w:br/>
              <w:t>cooperación</w:t>
            </w:r>
          </w:p>
        </w:tc>
      </w:tr>
      <w:tr w:rsidR="00316823" w:rsidRPr="00316823" w14:paraId="11A9AFC2" w14:textId="77777777" w:rsidTr="00316823">
        <w:trPr>
          <w:trHeight w:val="1200"/>
        </w:trPr>
        <w:tc>
          <w:tcPr>
            <w:tcW w:w="4540" w:type="dxa"/>
            <w:vMerge/>
            <w:hideMark/>
          </w:tcPr>
          <w:p w14:paraId="4BBD847F" w14:textId="77777777" w:rsidR="00316823" w:rsidRPr="00316823" w:rsidRDefault="00316823">
            <w:pPr>
              <w:rPr>
                <w:b/>
                <w:bCs/>
              </w:rPr>
            </w:pPr>
          </w:p>
        </w:tc>
        <w:tc>
          <w:tcPr>
            <w:tcW w:w="5300" w:type="dxa"/>
            <w:hideMark/>
          </w:tcPr>
          <w:p w14:paraId="4090E4E3" w14:textId="77777777" w:rsidR="00316823" w:rsidRPr="00316823" w:rsidRDefault="00316823">
            <w:r w:rsidRPr="00316823">
              <w:t>Establecimiento de una metodología que permita la evaluación de la repercusión de la actividad</w:t>
            </w:r>
            <w:r w:rsidRPr="00316823">
              <w:br/>
              <w:t>en cooperación sobre los recursos materiales disponibles para el resto de la organización.</w:t>
            </w:r>
          </w:p>
        </w:tc>
      </w:tr>
      <w:tr w:rsidR="00316823" w:rsidRPr="00316823" w14:paraId="6FF2003A" w14:textId="77777777" w:rsidTr="00316823">
        <w:trPr>
          <w:trHeight w:val="1500"/>
        </w:trPr>
        <w:tc>
          <w:tcPr>
            <w:tcW w:w="4540" w:type="dxa"/>
            <w:vMerge w:val="restart"/>
            <w:hideMark/>
          </w:tcPr>
          <w:p w14:paraId="35C87068" w14:textId="77777777" w:rsidR="00316823" w:rsidRPr="00316823" w:rsidRDefault="00316823">
            <w:pPr>
              <w:rPr>
                <w:b/>
                <w:bCs/>
              </w:rPr>
            </w:pPr>
            <w:r w:rsidRPr="00316823">
              <w:rPr>
                <w:b/>
                <w:bCs/>
              </w:rPr>
              <w:t>Planeación y ejecución de personal</w:t>
            </w:r>
          </w:p>
        </w:tc>
        <w:tc>
          <w:tcPr>
            <w:tcW w:w="5300" w:type="dxa"/>
            <w:hideMark/>
          </w:tcPr>
          <w:p w14:paraId="658D11D5" w14:textId="77777777" w:rsidR="00316823" w:rsidRPr="00316823" w:rsidRDefault="00316823">
            <w:r w:rsidRPr="00316823">
              <w:t>Animar y fomentar la implicación del personal en la actividad en cooperación mediante el</w:t>
            </w:r>
            <w:r w:rsidRPr="00316823">
              <w:br/>
              <w:t>reconocimiento a las personas especialmente implicadas en las nuevas actividades, aportación</w:t>
            </w:r>
            <w:r w:rsidRPr="00316823">
              <w:br/>
              <w:t>de incentivos o premios.</w:t>
            </w:r>
          </w:p>
        </w:tc>
      </w:tr>
      <w:tr w:rsidR="00316823" w:rsidRPr="00316823" w14:paraId="380C2C7C" w14:textId="77777777" w:rsidTr="00316823">
        <w:trPr>
          <w:trHeight w:val="1500"/>
        </w:trPr>
        <w:tc>
          <w:tcPr>
            <w:tcW w:w="4540" w:type="dxa"/>
            <w:vMerge/>
            <w:hideMark/>
          </w:tcPr>
          <w:p w14:paraId="31FFA7D5" w14:textId="77777777" w:rsidR="00316823" w:rsidRPr="00316823" w:rsidRDefault="00316823">
            <w:pPr>
              <w:rPr>
                <w:b/>
                <w:bCs/>
              </w:rPr>
            </w:pPr>
          </w:p>
        </w:tc>
        <w:tc>
          <w:tcPr>
            <w:tcW w:w="5300" w:type="dxa"/>
            <w:hideMark/>
          </w:tcPr>
          <w:p w14:paraId="37D66C79" w14:textId="77777777" w:rsidR="00316823" w:rsidRPr="00316823" w:rsidRDefault="00316823">
            <w:r w:rsidRPr="00316823">
              <w:t>Evitar sobrecargas de trabajo (sustituir actividades en vez de incrementarlas y alinear las</w:t>
            </w:r>
            <w:r w:rsidRPr="00316823">
              <w:br/>
              <w:t>remuneraciones con las nuevas responsabilidades para las personas que participan en</w:t>
            </w:r>
            <w:r w:rsidRPr="00316823">
              <w:br/>
              <w:t>actividades en cooperación).</w:t>
            </w:r>
          </w:p>
        </w:tc>
      </w:tr>
      <w:tr w:rsidR="00316823" w:rsidRPr="00316823" w14:paraId="152263F8" w14:textId="77777777" w:rsidTr="00316823">
        <w:trPr>
          <w:trHeight w:val="600"/>
        </w:trPr>
        <w:tc>
          <w:tcPr>
            <w:tcW w:w="4540" w:type="dxa"/>
            <w:hideMark/>
          </w:tcPr>
          <w:p w14:paraId="4613524F" w14:textId="418F6406" w:rsidR="00316823" w:rsidRPr="00316823" w:rsidRDefault="00316823">
            <w:pPr>
              <w:rPr>
                <w:b/>
                <w:bCs/>
              </w:rPr>
            </w:pPr>
            <w:r w:rsidRPr="00316823">
              <w:rPr>
                <w:b/>
                <w:bCs/>
              </w:rPr>
              <w:t xml:space="preserve">Integración de las diferentes </w:t>
            </w:r>
            <w:r w:rsidR="00553871" w:rsidRPr="00316823">
              <w:rPr>
                <w:b/>
                <w:bCs/>
              </w:rPr>
              <w:t>hélices</w:t>
            </w:r>
            <w:r w:rsidRPr="00316823">
              <w:rPr>
                <w:b/>
                <w:bCs/>
              </w:rPr>
              <w:t xml:space="preserve"> de producción</w:t>
            </w:r>
          </w:p>
        </w:tc>
        <w:tc>
          <w:tcPr>
            <w:tcW w:w="5300" w:type="dxa"/>
            <w:hideMark/>
          </w:tcPr>
          <w:p w14:paraId="6E49828E" w14:textId="77777777" w:rsidR="00316823" w:rsidRPr="00316823" w:rsidRDefault="00316823">
            <w:r w:rsidRPr="00316823">
              <w:t>Relacionamiento con los estamentos gubernamentales, sociedad civil, empresa y academia</w:t>
            </w:r>
          </w:p>
        </w:tc>
      </w:tr>
    </w:tbl>
    <w:p w14:paraId="3B071D9E" w14:textId="77777777" w:rsidR="00441A9B" w:rsidRPr="00441A9B" w:rsidRDefault="00441A9B" w:rsidP="00441A9B">
      <w:pPr>
        <w:rPr>
          <w:lang w:val="es-ES"/>
        </w:rPr>
      </w:pPr>
    </w:p>
    <w:p w14:paraId="071336A3" w14:textId="77777777" w:rsidR="00043396" w:rsidRPr="00043396" w:rsidRDefault="00043396" w:rsidP="00043396">
      <w:pPr>
        <w:rPr>
          <w:lang w:val="es-ES"/>
        </w:rPr>
      </w:pPr>
    </w:p>
    <w:p w14:paraId="1CBD7BFB" w14:textId="77777777" w:rsidR="00156A68" w:rsidRPr="00156A68" w:rsidRDefault="00156A68" w:rsidP="00156A68">
      <w:pPr>
        <w:rPr>
          <w:rFonts w:ascii="Montserrat" w:hAnsi="Montserrat"/>
        </w:rPr>
      </w:pPr>
    </w:p>
    <w:p w14:paraId="2C4A03DB" w14:textId="3E4F01BC" w:rsidR="00156A68" w:rsidRDefault="00156A68" w:rsidP="00B471F3">
      <w:pPr>
        <w:pStyle w:val="Ttulo2"/>
        <w:rPr>
          <w:rFonts w:ascii="Montserrat" w:hAnsi="Montserrat"/>
        </w:rPr>
      </w:pPr>
      <w:r w:rsidRPr="00156A68">
        <w:rPr>
          <w:rFonts w:ascii="Montserrat" w:hAnsi="Montserrat"/>
        </w:rPr>
        <w:t>2.4 Procedimiento e Instrumentos</w:t>
      </w:r>
    </w:p>
    <w:p w14:paraId="78024CF4" w14:textId="77777777" w:rsidR="00043396" w:rsidRPr="00043396" w:rsidRDefault="00043396" w:rsidP="00B471F3">
      <w:pPr>
        <w:jc w:val="both"/>
        <w:rPr>
          <w:lang w:val="es-ES"/>
        </w:rPr>
      </w:pPr>
    </w:p>
    <w:p w14:paraId="308E9879" w14:textId="77777777" w:rsidR="00043396" w:rsidRPr="00043396" w:rsidRDefault="00043396" w:rsidP="00B471F3">
      <w:pPr>
        <w:spacing w:line="360" w:lineRule="auto"/>
        <w:jc w:val="both"/>
        <w:rPr>
          <w:rFonts w:ascii="Montserrat" w:hAnsi="Montserrat"/>
          <w:bCs/>
          <w:sz w:val="24"/>
          <w:szCs w:val="24"/>
        </w:rPr>
      </w:pPr>
      <w:r w:rsidRPr="00043396">
        <w:rPr>
          <w:rFonts w:ascii="Montserrat" w:hAnsi="Montserrat"/>
          <w:bCs/>
          <w:sz w:val="24"/>
          <w:szCs w:val="24"/>
        </w:rPr>
        <w:t>Se utilizarán herramientas para el levantamiento de información  de tipo cuantitativo como encuesta semiestructurada, en lo cualitativo se aplicarán entrevista, grupos focales con las partes participantes de la investigación desde alcaldías, organizaciones productivas, asociaciones y/o grupos que tengan objetivos en común.</w:t>
      </w:r>
    </w:p>
    <w:p w14:paraId="697C20D6" w14:textId="77777777" w:rsidR="00043396" w:rsidRPr="00043396" w:rsidRDefault="00043396" w:rsidP="00B471F3">
      <w:pPr>
        <w:spacing w:line="360" w:lineRule="auto"/>
        <w:jc w:val="both"/>
        <w:rPr>
          <w:rFonts w:ascii="Montserrat" w:hAnsi="Montserrat"/>
          <w:bCs/>
          <w:sz w:val="24"/>
          <w:szCs w:val="24"/>
        </w:rPr>
      </w:pPr>
      <w:r w:rsidRPr="00043396">
        <w:rPr>
          <w:rFonts w:ascii="Montserrat" w:hAnsi="Montserrat"/>
          <w:bCs/>
          <w:sz w:val="24"/>
          <w:szCs w:val="24"/>
        </w:rPr>
        <w:t>El análisis de datos se lleva a cabo de manera sistemática examinando la información para descubrir la relación entre cada una de las variables a estudiar, logrando un mayor conocimiento de la realidad estudiada que puedan llevar la explicación del fenómeno de la innovación en los procesos productivos agroindustriales en los municipios objeto de estudio a través de las redes de valor.</w:t>
      </w:r>
    </w:p>
    <w:p w14:paraId="5A04AB80" w14:textId="77777777" w:rsidR="00043396" w:rsidRPr="00043396" w:rsidRDefault="00043396" w:rsidP="00B471F3">
      <w:pPr>
        <w:spacing w:line="360" w:lineRule="auto"/>
        <w:jc w:val="both"/>
        <w:rPr>
          <w:rFonts w:ascii="Montserrat" w:hAnsi="Montserrat"/>
          <w:bCs/>
          <w:sz w:val="24"/>
          <w:szCs w:val="24"/>
        </w:rPr>
      </w:pPr>
      <w:r w:rsidRPr="00043396">
        <w:rPr>
          <w:rFonts w:ascii="Montserrat" w:hAnsi="Montserrat"/>
          <w:bCs/>
          <w:sz w:val="24"/>
          <w:szCs w:val="24"/>
        </w:rPr>
        <w:t xml:space="preserve">En el </w:t>
      </w:r>
      <w:r w:rsidRPr="00043396">
        <w:rPr>
          <w:rFonts w:ascii="Montserrat" w:hAnsi="Montserrat"/>
          <w:b/>
          <w:sz w:val="24"/>
          <w:szCs w:val="24"/>
        </w:rPr>
        <w:t>análisis de resultados</w:t>
      </w:r>
      <w:r w:rsidRPr="00043396">
        <w:rPr>
          <w:rFonts w:ascii="Montserrat" w:hAnsi="Montserrat"/>
          <w:bCs/>
          <w:sz w:val="24"/>
          <w:szCs w:val="24"/>
        </w:rPr>
        <w:t xml:space="preserve"> se realizará a través la medición de las variables y estadística   a través de una matriz de análisis de variables de indicadores desde lo descriptivo, resolviendo la pregunta problema sobre el desarrollo de la innovación inclusiva a través de las redes de valor en los procesos productivos en los municipios de la región oriente del Valle de Tenza en el departamento de Boyacá</w:t>
      </w:r>
    </w:p>
    <w:p w14:paraId="00342DB6" w14:textId="77777777" w:rsidR="00043396" w:rsidRPr="00043396" w:rsidRDefault="00043396" w:rsidP="00B471F3">
      <w:pPr>
        <w:spacing w:line="360" w:lineRule="auto"/>
        <w:jc w:val="both"/>
        <w:rPr>
          <w:rFonts w:ascii="Montserrat" w:hAnsi="Montserrat"/>
          <w:bCs/>
          <w:sz w:val="24"/>
          <w:szCs w:val="24"/>
        </w:rPr>
      </w:pPr>
    </w:p>
    <w:p w14:paraId="6CCA5B48" w14:textId="77777777" w:rsidR="00043396" w:rsidRPr="00043396" w:rsidRDefault="00043396" w:rsidP="00B471F3">
      <w:pPr>
        <w:spacing w:line="360" w:lineRule="auto"/>
        <w:jc w:val="both"/>
        <w:rPr>
          <w:rFonts w:ascii="Montserrat" w:hAnsi="Montserrat"/>
          <w:bCs/>
          <w:sz w:val="24"/>
          <w:szCs w:val="24"/>
        </w:rPr>
      </w:pPr>
      <w:r w:rsidRPr="00043396">
        <w:rPr>
          <w:rFonts w:ascii="Montserrat" w:hAnsi="Montserrat"/>
          <w:bCs/>
          <w:sz w:val="24"/>
          <w:szCs w:val="24"/>
        </w:rPr>
        <w:t>Los datos se van a intervenir de manera no experimental, sino en su estado natural de corte transversal</w:t>
      </w:r>
    </w:p>
    <w:p w14:paraId="77916E13" w14:textId="77777777" w:rsidR="00043396" w:rsidRPr="00043396" w:rsidRDefault="00043396" w:rsidP="00B471F3">
      <w:pPr>
        <w:jc w:val="both"/>
        <w:rPr>
          <w:lang w:val="es-ES"/>
        </w:rPr>
      </w:pPr>
    </w:p>
    <w:p w14:paraId="2E82C0D3" w14:textId="34FD058F" w:rsidR="00156A68" w:rsidRDefault="00156A68" w:rsidP="00156A68">
      <w:pPr>
        <w:rPr>
          <w:rFonts w:ascii="Montserrat" w:hAnsi="Montserrat"/>
        </w:rPr>
      </w:pPr>
    </w:p>
    <w:p w14:paraId="69CB0E72" w14:textId="2DF620E7" w:rsidR="00553871" w:rsidRDefault="00553871" w:rsidP="00156A68">
      <w:pPr>
        <w:rPr>
          <w:rFonts w:ascii="Montserrat" w:hAnsi="Montserrat"/>
        </w:rPr>
      </w:pPr>
    </w:p>
    <w:p w14:paraId="56591090" w14:textId="77777777" w:rsidR="00553871" w:rsidRPr="00156A68" w:rsidRDefault="00553871" w:rsidP="00156A68">
      <w:pPr>
        <w:rPr>
          <w:rFonts w:ascii="Montserrat" w:hAnsi="Montserrat"/>
        </w:rPr>
      </w:pPr>
    </w:p>
    <w:p w14:paraId="692C3771" w14:textId="009E21FC" w:rsidR="00156A68" w:rsidRDefault="00156A68" w:rsidP="00B471F3">
      <w:pPr>
        <w:pStyle w:val="Ttulo2"/>
        <w:rPr>
          <w:rFonts w:ascii="Montserrat" w:hAnsi="Montserrat"/>
        </w:rPr>
      </w:pPr>
      <w:r w:rsidRPr="00156A68">
        <w:rPr>
          <w:rFonts w:ascii="Montserrat" w:hAnsi="Montserrat"/>
        </w:rPr>
        <w:lastRenderedPageBreak/>
        <w:t xml:space="preserve">2.5 </w:t>
      </w:r>
      <w:r>
        <w:rPr>
          <w:rFonts w:ascii="Montserrat" w:hAnsi="Montserrat"/>
        </w:rPr>
        <w:t>Consideraciones Éticas</w:t>
      </w:r>
    </w:p>
    <w:p w14:paraId="4D8A743F" w14:textId="77777777" w:rsidR="00043396" w:rsidRPr="00043396" w:rsidRDefault="00043396" w:rsidP="00B471F3">
      <w:pPr>
        <w:jc w:val="both"/>
        <w:rPr>
          <w:lang w:val="es-ES"/>
        </w:rPr>
      </w:pPr>
    </w:p>
    <w:p w14:paraId="7DACF93D" w14:textId="77777777" w:rsidR="00043396" w:rsidRPr="00043396" w:rsidRDefault="00043396" w:rsidP="00B471F3">
      <w:pPr>
        <w:tabs>
          <w:tab w:val="left" w:pos="284"/>
        </w:tabs>
        <w:spacing w:line="360" w:lineRule="auto"/>
        <w:jc w:val="both"/>
        <w:rPr>
          <w:rFonts w:ascii="Montserrat" w:hAnsi="Montserrat" w:cs="Calibri"/>
          <w:sz w:val="24"/>
          <w:szCs w:val="24"/>
        </w:rPr>
      </w:pPr>
      <w:r w:rsidRPr="00043396">
        <w:rPr>
          <w:rFonts w:ascii="Montserrat" w:hAnsi="Montserrat" w:cs="Calibri"/>
          <w:sz w:val="24"/>
          <w:szCs w:val="24"/>
        </w:rPr>
        <w:t xml:space="preserve">Teniendo en cuenta que la resolución 8430 tiene una relación directa hacia la investigación en el campo de la salud y la presente investigación se enfoca en lo económico y factores productivos, se determina que si bien la ética es un factor determinante en cualquier proceso de investigación y ajustando los derroteros de la resolución a la investigación social, se considera que la investigación es </w:t>
      </w:r>
      <w:r w:rsidRPr="00043396">
        <w:rPr>
          <w:rFonts w:ascii="Montserrat" w:hAnsi="Montserrat" w:cs="Calibri"/>
          <w:b/>
          <w:bCs/>
          <w:sz w:val="24"/>
          <w:szCs w:val="24"/>
        </w:rPr>
        <w:t>sin</w:t>
      </w:r>
      <w:r w:rsidRPr="00043396">
        <w:rPr>
          <w:rFonts w:ascii="Montserrat" w:hAnsi="Montserrat" w:cs="Calibri"/>
          <w:sz w:val="24"/>
          <w:szCs w:val="24"/>
        </w:rPr>
        <w:t xml:space="preserve"> </w:t>
      </w:r>
      <w:r w:rsidRPr="00043396">
        <w:rPr>
          <w:rFonts w:ascii="Montserrat" w:hAnsi="Montserrat" w:cs="Calibri"/>
          <w:b/>
          <w:bCs/>
          <w:sz w:val="24"/>
          <w:szCs w:val="24"/>
        </w:rPr>
        <w:t>riesgo</w:t>
      </w:r>
      <w:r w:rsidRPr="00043396">
        <w:rPr>
          <w:rFonts w:ascii="Montserrat" w:hAnsi="Montserrat" w:cs="Calibri"/>
          <w:sz w:val="24"/>
          <w:szCs w:val="24"/>
        </w:rPr>
        <w:t>, que según la resolución  8430 reza “Son estudios que emplean técnicas y métodos de investigación documental retrospectivos y aquellos en los que no se realiza ninguna intervención o modificación intencionada de las variables biológicas, fisiológicas, sicológicas o sociales de los individuos que participan en el estudio, entre los que se consideran: revisión de historias clínicas, entrevistas, cuestionarios y otros en los que no se le identifique ni se traten aspectos sensitivos de su conducta es así que NO se va a afectar variables biológicas, fisiológicas, psicológicas o sociales de los individuos que participan en el estudio, el levantamiento de la información se realizara previa comunicación sobre los fines y el manejo de datos que el cual será confidencial por parte de los investigadores, no se tomaran datos personales como nombre, numero de documento o factores que permitan la individualización de las personas que participen en el estudio, se van analizar procesos productivos agroindustriales y en ningún momento factores personales e individuales.</w:t>
      </w:r>
    </w:p>
    <w:p w14:paraId="6FE2A56C" w14:textId="77777777" w:rsidR="00043396" w:rsidRPr="00043396" w:rsidRDefault="00043396" w:rsidP="00B471F3">
      <w:pPr>
        <w:tabs>
          <w:tab w:val="left" w:pos="284"/>
        </w:tabs>
        <w:spacing w:line="360" w:lineRule="auto"/>
        <w:jc w:val="both"/>
        <w:rPr>
          <w:rFonts w:ascii="Montserrat" w:hAnsi="Montserrat" w:cs="Calibri"/>
          <w:sz w:val="24"/>
          <w:szCs w:val="24"/>
        </w:rPr>
      </w:pPr>
    </w:p>
    <w:p w14:paraId="64F121A2" w14:textId="77777777" w:rsidR="00043396" w:rsidRPr="00043396" w:rsidRDefault="00043396" w:rsidP="00B471F3">
      <w:pPr>
        <w:tabs>
          <w:tab w:val="left" w:pos="284"/>
        </w:tabs>
        <w:spacing w:line="360" w:lineRule="auto"/>
        <w:jc w:val="both"/>
        <w:rPr>
          <w:rFonts w:ascii="Montserrat" w:hAnsi="Montserrat" w:cs="Calibri"/>
          <w:sz w:val="24"/>
          <w:szCs w:val="24"/>
        </w:rPr>
      </w:pPr>
      <w:r w:rsidRPr="00043396">
        <w:rPr>
          <w:rFonts w:ascii="Montserrat" w:hAnsi="Montserrat" w:cs="Calibri"/>
          <w:sz w:val="24"/>
          <w:szCs w:val="24"/>
        </w:rPr>
        <w:t xml:space="preserve">La presente investigación y sus resultados se enmarcan en los principios de la integridad científica honestidad, responsabilidad, cortesía profesional, buena gestión de la investigación; bajo la responsabilidades de la integridad, cumplimiento de las normas, métodos de investigación, documentación de la investigación, resultados de la investigación, autoría, reconocimiento en la publicaciones, revisión de pares, conflicto de intereses, comunicación pública, denuncia de prácticas irresponsables en </w:t>
      </w:r>
      <w:r w:rsidRPr="00043396">
        <w:rPr>
          <w:rFonts w:ascii="Montserrat" w:hAnsi="Montserrat" w:cs="Calibri"/>
          <w:sz w:val="24"/>
          <w:szCs w:val="24"/>
        </w:rPr>
        <w:lastRenderedPageBreak/>
        <w:t>la investigación, respuesta a prácticas irresponsables en la investigación, ambiente para la investigación y consideraciones sociales</w:t>
      </w:r>
    </w:p>
    <w:p w14:paraId="44C4E4A4" w14:textId="77777777" w:rsidR="00156A68" w:rsidRDefault="00156A68" w:rsidP="00B471F3">
      <w:pPr>
        <w:pStyle w:val="Ttulo2"/>
        <w:rPr>
          <w:rFonts w:ascii="Montserrat" w:hAnsi="Montserrat"/>
        </w:rPr>
      </w:pPr>
    </w:p>
    <w:p w14:paraId="093161F1" w14:textId="30A628B4" w:rsidR="00156A68" w:rsidRDefault="00156A68" w:rsidP="00156A68">
      <w:pPr>
        <w:pStyle w:val="Ttulo2"/>
        <w:rPr>
          <w:rFonts w:ascii="Montserrat" w:hAnsi="Montserrat"/>
        </w:rPr>
      </w:pPr>
      <w:r w:rsidRPr="00156A68">
        <w:rPr>
          <w:rFonts w:ascii="Montserrat" w:hAnsi="Montserrat"/>
        </w:rPr>
        <w:t>2.</w:t>
      </w:r>
      <w:r>
        <w:rPr>
          <w:rFonts w:ascii="Montserrat" w:hAnsi="Montserrat"/>
        </w:rPr>
        <w:t>6</w:t>
      </w:r>
      <w:r w:rsidRPr="00156A68">
        <w:rPr>
          <w:rFonts w:ascii="Montserrat" w:hAnsi="Montserrat"/>
        </w:rPr>
        <w:t xml:space="preserve"> Alcances y limitaciones </w:t>
      </w:r>
    </w:p>
    <w:p w14:paraId="71744B7E" w14:textId="15811344" w:rsidR="001C07E0" w:rsidRDefault="001C07E0" w:rsidP="001C07E0">
      <w:pPr>
        <w:rPr>
          <w:lang w:val="es-ES"/>
        </w:rPr>
      </w:pPr>
    </w:p>
    <w:p w14:paraId="35C0512C" w14:textId="77777777" w:rsidR="001C07E0" w:rsidRPr="001C07E0" w:rsidRDefault="001C07E0" w:rsidP="001C07E0">
      <w:pPr>
        <w:spacing w:line="360" w:lineRule="auto"/>
        <w:rPr>
          <w:rFonts w:ascii="Montserrat" w:hAnsi="Montserrat"/>
          <w:sz w:val="24"/>
          <w:szCs w:val="24"/>
        </w:rPr>
      </w:pPr>
      <w:r w:rsidRPr="001C07E0">
        <w:rPr>
          <w:rFonts w:ascii="Montserrat" w:hAnsi="Montserrat"/>
          <w:sz w:val="24"/>
          <w:szCs w:val="24"/>
        </w:rPr>
        <w:t>Lograr integrar en un proyecto de investigación al sector gubernamental representado por las alcaldías, a la sociedad a través de representantes de los sectores productivos y la academia por medio de la Corporación Universitaria Iberoamericana es un avance en cuanto a los proyectos de investigación, haciendo de ellos un insumo y una hoja de ruta en el desarrollo de iniciativas por parte de las comunidades.</w:t>
      </w:r>
    </w:p>
    <w:p w14:paraId="2DF6DB61" w14:textId="7F2357D8" w:rsidR="001C07E0" w:rsidRDefault="001C07E0" w:rsidP="001C07E0">
      <w:pPr>
        <w:spacing w:line="360" w:lineRule="auto"/>
        <w:rPr>
          <w:rFonts w:ascii="Montserrat" w:hAnsi="Montserrat"/>
          <w:sz w:val="24"/>
          <w:szCs w:val="24"/>
        </w:rPr>
      </w:pPr>
      <w:r w:rsidRPr="001C07E0">
        <w:rPr>
          <w:rFonts w:ascii="Montserrat" w:hAnsi="Montserrat"/>
          <w:sz w:val="24"/>
          <w:szCs w:val="24"/>
        </w:rPr>
        <w:t xml:space="preserve">Se logro impactar a las comunidades de los municipios de Guayatá, Somondoco y Almeida logrando que el concepto de trabajo colaborativo tomara relevancia y existiera un acercamiento entre los diferentes participantes que hacen posible la innovación inclusiva. </w:t>
      </w:r>
    </w:p>
    <w:p w14:paraId="09EE0597" w14:textId="03960FB6" w:rsidR="001C07E0" w:rsidRPr="001C07E0" w:rsidRDefault="001C07E0" w:rsidP="001C07E0">
      <w:pPr>
        <w:spacing w:line="360" w:lineRule="auto"/>
        <w:rPr>
          <w:rFonts w:ascii="Montserrat" w:hAnsi="Montserrat"/>
          <w:sz w:val="24"/>
          <w:szCs w:val="24"/>
        </w:rPr>
      </w:pPr>
      <w:r>
        <w:rPr>
          <w:rFonts w:ascii="Montserrat" w:hAnsi="Montserrat"/>
          <w:sz w:val="24"/>
          <w:szCs w:val="24"/>
        </w:rPr>
        <w:t xml:space="preserve">Se evidencia como el desarrollo de asociatividad es un trabajo de largo aliento puesto que todas las personas tienen diferentes modos de pensar y alinearlos hacia una causa común con objetivos comunes ha sido un trabajo dispendioso, en los municipios donde la asociatividad que tenia mayor madurez el trabajo se enfoca mas hacia la integración de todos los actores para desarrollar la innovación inclusiva. </w:t>
      </w:r>
    </w:p>
    <w:p w14:paraId="236A2356" w14:textId="4B03D414" w:rsidR="00156A68" w:rsidRDefault="001C07E0" w:rsidP="000F3D5F">
      <w:pPr>
        <w:rPr>
          <w:rFonts w:ascii="Montserrat" w:hAnsi="Montserrat"/>
          <w:b/>
          <w:bCs/>
          <w:sz w:val="28"/>
          <w:szCs w:val="28"/>
        </w:rPr>
      </w:pPr>
      <w:r>
        <w:br w:type="page"/>
      </w:r>
      <w:r w:rsidR="00156A68" w:rsidRPr="000F3D5F">
        <w:rPr>
          <w:rFonts w:ascii="Montserrat" w:hAnsi="Montserrat"/>
          <w:b/>
          <w:bCs/>
          <w:sz w:val="28"/>
          <w:szCs w:val="28"/>
        </w:rPr>
        <w:lastRenderedPageBreak/>
        <w:t xml:space="preserve">Capítulo 3 - Resultados </w:t>
      </w:r>
    </w:p>
    <w:p w14:paraId="6CEBE4AC" w14:textId="74F33A71" w:rsidR="004E5120" w:rsidRDefault="004E5120" w:rsidP="000F3D5F">
      <w:pPr>
        <w:rPr>
          <w:rFonts w:ascii="Montserrat" w:hAnsi="Montserrat"/>
          <w:b/>
          <w:bCs/>
          <w:sz w:val="28"/>
          <w:szCs w:val="28"/>
        </w:rPr>
      </w:pPr>
    </w:p>
    <w:p w14:paraId="6ED91A35" w14:textId="77777777" w:rsidR="004E5120" w:rsidRDefault="004E5120" w:rsidP="00B535E0">
      <w:pPr>
        <w:spacing w:line="360" w:lineRule="auto"/>
        <w:jc w:val="both"/>
        <w:rPr>
          <w:rFonts w:ascii="Montserrat" w:hAnsi="Montserrat"/>
          <w:sz w:val="24"/>
          <w:szCs w:val="24"/>
        </w:rPr>
      </w:pPr>
      <w:r>
        <w:rPr>
          <w:rFonts w:ascii="Montserrat" w:hAnsi="Montserrat"/>
          <w:sz w:val="24"/>
          <w:szCs w:val="24"/>
        </w:rPr>
        <w:t>La implementación de la innovación inclusiva a través de redes de valor reviste un alto grado de flexibilidad y tolerancia, puesto que cada uno de los participantes en este caso Estado, sociedad civil y  academia tiene sus propios intereses y expectativas, para su desarrollo se trabajó bajo categorías de tal manera que se establecieran los alcances que se pueden generar desde las redes de valor al integrar a todos los participantes de la innovación.</w:t>
      </w:r>
    </w:p>
    <w:p w14:paraId="5099B5F1" w14:textId="64A2609B" w:rsidR="009C1B45" w:rsidRDefault="004E5120" w:rsidP="00B535E0">
      <w:pPr>
        <w:spacing w:line="360" w:lineRule="auto"/>
        <w:jc w:val="both"/>
        <w:rPr>
          <w:rFonts w:ascii="Montserrat" w:hAnsi="Montserrat"/>
          <w:sz w:val="24"/>
          <w:szCs w:val="24"/>
        </w:rPr>
      </w:pPr>
      <w:r>
        <w:rPr>
          <w:rFonts w:ascii="Montserrat" w:hAnsi="Montserrat"/>
          <w:sz w:val="24"/>
          <w:szCs w:val="24"/>
        </w:rPr>
        <w:t xml:space="preserve">En una primera etapa se pudo evidenciar que existía cierto escepticismo, por parte de  algunas </w:t>
      </w:r>
      <w:r w:rsidR="008F5835">
        <w:rPr>
          <w:rFonts w:ascii="Montserrat" w:hAnsi="Montserrat"/>
          <w:sz w:val="24"/>
          <w:szCs w:val="24"/>
        </w:rPr>
        <w:t xml:space="preserve"> alcaldías</w:t>
      </w:r>
      <w:r>
        <w:rPr>
          <w:rFonts w:ascii="Montserrat" w:hAnsi="Montserrat"/>
          <w:sz w:val="24"/>
          <w:szCs w:val="24"/>
        </w:rPr>
        <w:t xml:space="preserve"> y la misma sociedad civil porque se había tratado de desarrollar iniciativas de este tipo en otras oportunidades y </w:t>
      </w:r>
      <w:r w:rsidR="008F5835">
        <w:rPr>
          <w:rFonts w:ascii="Montserrat" w:hAnsi="Montserrat"/>
          <w:sz w:val="24"/>
          <w:szCs w:val="24"/>
        </w:rPr>
        <w:t xml:space="preserve">no había sido posible, en este aspecto el factor de acompañamiento </w:t>
      </w:r>
      <w:r w:rsidR="00B471F3">
        <w:rPr>
          <w:rFonts w:ascii="Montserrat" w:hAnsi="Montserrat"/>
          <w:sz w:val="24"/>
          <w:szCs w:val="24"/>
        </w:rPr>
        <w:t>y capacitación tuvo un rol diferenciador puesto que es normal que la incertidumbre genera ansiedad y lo mas importante es reconocer que estamos trabajando con personas, por tal motivo presionarlos para cumplir los objetivos trazados no es una estrategia recomendable, por esto si bien es importante que no se pierda el impulso se deben respetar los tiempos y los espacios, ahora bien cuando las asociaciones y/o corporaciones ya se encuentran en un grado de madurez superior se deben manejar los intereses particulares, ya que esto puede fragmentar a la misma, en estos casos si bien ya se cuenta con un mercado y se ha</w:t>
      </w:r>
      <w:r w:rsidR="00B535E0">
        <w:rPr>
          <w:rFonts w:ascii="Montserrat" w:hAnsi="Montserrat"/>
          <w:sz w:val="24"/>
          <w:szCs w:val="24"/>
        </w:rPr>
        <w:t xml:space="preserve"> identificado el valor agregado del producto, el problema se presenta hacia la alineación de los procesos para garantizar la calidad, cantidad, continuidad y costo del producto, adicionalmente a la variabilidad del costo de insumos, al incertidumbre económica, y a la falta de mano de obra para poder desarrollar contratos a largo plazo, esto hace que al final cada uno de los participantes de la red busque la manera de satisfacer sus propias necesidades esto es un tarea complicada por parte de los lideres de cada una de las asociaciones y corporaciones.</w:t>
      </w:r>
    </w:p>
    <w:p w14:paraId="466394C2" w14:textId="2BD0D679" w:rsidR="009C1B45" w:rsidRDefault="009C1B45" w:rsidP="00B535E0">
      <w:pPr>
        <w:spacing w:line="360" w:lineRule="auto"/>
        <w:jc w:val="both"/>
        <w:rPr>
          <w:rFonts w:ascii="Montserrat" w:hAnsi="Montserrat"/>
          <w:sz w:val="24"/>
          <w:szCs w:val="24"/>
        </w:rPr>
      </w:pPr>
      <w:r>
        <w:rPr>
          <w:rFonts w:ascii="Montserrat" w:hAnsi="Montserrat"/>
          <w:sz w:val="24"/>
          <w:szCs w:val="24"/>
        </w:rPr>
        <w:lastRenderedPageBreak/>
        <w:t xml:space="preserve">Al aplicar los instrumentos se manejaron 13 categorías las cuales permiten </w:t>
      </w:r>
      <w:r w:rsidR="003258B0">
        <w:rPr>
          <w:rFonts w:ascii="Montserrat" w:hAnsi="Montserrat"/>
          <w:sz w:val="24"/>
          <w:szCs w:val="24"/>
        </w:rPr>
        <w:t>analizar los procesos productivos en los municipios y el grado de cooperación que tienen entre los diferentes participantes de la red, teniendo en cuenta que la misma se desarrolla desde la innovación inclusiva así que solamente no se hace un análisis</w:t>
      </w:r>
      <w:r w:rsidR="00382AAA">
        <w:rPr>
          <w:rFonts w:ascii="Montserrat" w:hAnsi="Montserrat"/>
          <w:sz w:val="24"/>
          <w:szCs w:val="24"/>
        </w:rPr>
        <w:t xml:space="preserve"> desde la red de valor</w:t>
      </w:r>
      <w:r w:rsidR="00A0713B">
        <w:rPr>
          <w:rFonts w:ascii="Montserrat" w:hAnsi="Montserrat"/>
          <w:sz w:val="24"/>
          <w:szCs w:val="24"/>
        </w:rPr>
        <w:t xml:space="preserve"> en sí misma</w:t>
      </w:r>
      <w:r w:rsidR="00382AAA">
        <w:rPr>
          <w:rFonts w:ascii="Montserrat" w:hAnsi="Montserrat"/>
          <w:sz w:val="24"/>
          <w:szCs w:val="24"/>
        </w:rPr>
        <w:t xml:space="preserve"> que involucra factores internos como externos</w:t>
      </w:r>
      <w:r w:rsidR="00A0713B">
        <w:rPr>
          <w:rFonts w:ascii="Montserrat" w:hAnsi="Montserrat"/>
          <w:sz w:val="24"/>
          <w:szCs w:val="24"/>
        </w:rPr>
        <w:t xml:space="preserve"> (Lambert, 2004) </w:t>
      </w:r>
      <w:r w:rsidR="00382AAA">
        <w:rPr>
          <w:rFonts w:ascii="Montserrat" w:hAnsi="Montserrat"/>
          <w:sz w:val="24"/>
          <w:szCs w:val="24"/>
        </w:rPr>
        <w:t>sino que se debe incluir el nivel de cooperación, coordinación y colaboración entre cada una de la hélices que hacen posible el desarrollo económico y social de una manera integral aplicando la definición de innovación inclusiva establecida durante la conferencia de los sistemas nacionales de innovación y políticas de CTI “</w:t>
      </w:r>
      <w:r w:rsidR="00382AAA" w:rsidRPr="00382AAA">
        <w:rPr>
          <w:rFonts w:ascii="Montserrat" w:hAnsi="Montserrat"/>
          <w:sz w:val="24"/>
          <w:szCs w:val="24"/>
        </w:rPr>
        <w:t>la innovación inclusiva es un proceso que involucra la coordinación de diversos actores en contextos específicos, en el cual las instituciones juegan un papel central en los procesos de aprendizaje e innovación colaborativa de la población de escasos recursos”.</w:t>
      </w:r>
      <w:sdt>
        <w:sdtPr>
          <w:rPr>
            <w:rFonts w:ascii="Montserrat" w:hAnsi="Montserrat"/>
            <w:sz w:val="24"/>
            <w:szCs w:val="24"/>
          </w:rPr>
          <w:id w:val="1806896907"/>
          <w:citation/>
        </w:sdtPr>
        <w:sdtContent>
          <w:r w:rsidR="00382AAA">
            <w:rPr>
              <w:rFonts w:ascii="Montserrat" w:hAnsi="Montserrat"/>
              <w:sz w:val="24"/>
              <w:szCs w:val="24"/>
            </w:rPr>
            <w:fldChar w:fldCharType="begin"/>
          </w:r>
          <w:r w:rsidR="00382AAA">
            <w:rPr>
              <w:rFonts w:ascii="Montserrat" w:hAnsi="Montserrat"/>
              <w:sz w:val="24"/>
              <w:szCs w:val="24"/>
            </w:rPr>
            <w:instrText xml:space="preserve"> CITATION Jos132 \l 9226 </w:instrText>
          </w:r>
          <w:r w:rsidR="00382AAA">
            <w:rPr>
              <w:rFonts w:ascii="Montserrat" w:hAnsi="Montserrat"/>
              <w:sz w:val="24"/>
              <w:szCs w:val="24"/>
            </w:rPr>
            <w:fldChar w:fldCharType="separate"/>
          </w:r>
          <w:r w:rsidR="00382AAA">
            <w:rPr>
              <w:rFonts w:ascii="Montserrat" w:hAnsi="Montserrat"/>
              <w:noProof/>
              <w:sz w:val="24"/>
              <w:szCs w:val="24"/>
            </w:rPr>
            <w:t xml:space="preserve"> </w:t>
          </w:r>
          <w:r w:rsidR="00382AAA" w:rsidRPr="00382AAA">
            <w:rPr>
              <w:rFonts w:ascii="Montserrat" w:hAnsi="Montserrat"/>
              <w:noProof/>
              <w:sz w:val="24"/>
              <w:szCs w:val="24"/>
            </w:rPr>
            <w:t>(Sanpedro, 2013)</w:t>
          </w:r>
          <w:r w:rsidR="00382AAA">
            <w:rPr>
              <w:rFonts w:ascii="Montserrat" w:hAnsi="Montserrat"/>
              <w:sz w:val="24"/>
              <w:szCs w:val="24"/>
            </w:rPr>
            <w:fldChar w:fldCharType="end"/>
          </w:r>
        </w:sdtContent>
      </w:sdt>
      <w:r w:rsidR="00382AAA">
        <w:rPr>
          <w:rFonts w:ascii="Montserrat" w:hAnsi="Montserrat"/>
          <w:sz w:val="24"/>
          <w:szCs w:val="24"/>
        </w:rPr>
        <w:t xml:space="preserve"> citado por </w:t>
      </w:r>
      <w:sdt>
        <w:sdtPr>
          <w:rPr>
            <w:rFonts w:ascii="Montserrat" w:hAnsi="Montserrat"/>
            <w:sz w:val="24"/>
            <w:szCs w:val="24"/>
          </w:rPr>
          <w:id w:val="1617555082"/>
          <w:citation/>
        </w:sdtPr>
        <w:sdtContent>
          <w:r w:rsidR="00A0713B">
            <w:rPr>
              <w:rFonts w:ascii="Montserrat" w:hAnsi="Montserrat"/>
              <w:sz w:val="24"/>
              <w:szCs w:val="24"/>
            </w:rPr>
            <w:fldChar w:fldCharType="begin"/>
          </w:r>
          <w:r w:rsidR="00A0713B">
            <w:rPr>
              <w:rFonts w:ascii="Montserrat" w:hAnsi="Montserrat"/>
              <w:sz w:val="24"/>
              <w:szCs w:val="24"/>
            </w:rPr>
            <w:instrText xml:space="preserve"> CITATION Ger16 \l 9226 </w:instrText>
          </w:r>
          <w:r w:rsidR="00A0713B">
            <w:rPr>
              <w:rFonts w:ascii="Montserrat" w:hAnsi="Montserrat"/>
              <w:sz w:val="24"/>
              <w:szCs w:val="24"/>
            </w:rPr>
            <w:fldChar w:fldCharType="separate"/>
          </w:r>
          <w:r w:rsidR="00A0713B" w:rsidRPr="00A0713B">
            <w:rPr>
              <w:rFonts w:ascii="Montserrat" w:hAnsi="Montserrat"/>
              <w:noProof/>
              <w:sz w:val="24"/>
              <w:szCs w:val="24"/>
            </w:rPr>
            <w:t>(Prado, 2016)</w:t>
          </w:r>
          <w:r w:rsidR="00A0713B">
            <w:rPr>
              <w:rFonts w:ascii="Montserrat" w:hAnsi="Montserrat"/>
              <w:sz w:val="24"/>
              <w:szCs w:val="24"/>
            </w:rPr>
            <w:fldChar w:fldCharType="end"/>
          </w:r>
        </w:sdtContent>
      </w:sdt>
      <w:r w:rsidR="00A0713B">
        <w:rPr>
          <w:rFonts w:ascii="Montserrat" w:hAnsi="Montserrat"/>
          <w:sz w:val="24"/>
          <w:szCs w:val="24"/>
        </w:rPr>
        <w:t>.</w:t>
      </w:r>
    </w:p>
    <w:p w14:paraId="05C0A173" w14:textId="6FF1BEED" w:rsidR="00A0713B" w:rsidRDefault="00A0713B" w:rsidP="00B535E0">
      <w:pPr>
        <w:spacing w:line="360" w:lineRule="auto"/>
        <w:jc w:val="both"/>
        <w:rPr>
          <w:rFonts w:ascii="Montserrat" w:hAnsi="Montserrat"/>
          <w:sz w:val="24"/>
          <w:szCs w:val="24"/>
        </w:rPr>
      </w:pPr>
      <w:r>
        <w:rPr>
          <w:rFonts w:ascii="Montserrat" w:hAnsi="Montserrat"/>
          <w:sz w:val="24"/>
          <w:szCs w:val="24"/>
        </w:rPr>
        <w:t>Es así como cada una de la categoría ofrece un espectro general de como se ve la integración de los diferentes grupos de interés, teniendo presente la importancia de cada uno tiene un rol diferente</w:t>
      </w:r>
      <w:r w:rsidR="000B6EE3">
        <w:rPr>
          <w:rFonts w:ascii="Montserrat" w:hAnsi="Montserrat"/>
          <w:sz w:val="24"/>
          <w:szCs w:val="24"/>
        </w:rPr>
        <w:t xml:space="preserve">, así como su alcance de tal forma que todos desde sus capacidades aporta valor a la red que se está creando o consolidando, es así como los resultados son diferentes en cada uno de los municipios y el trabajo que se desarrolla en cada uno ellos es diferencial, mientras en unos se inicia desde la misma creación de la corporación en otros lo mas importante es mantener y potenciar las capacidades que se han desarrollado a través del tiempo, es importante hacer la mención que el año 2020 desde la Corporación Universitaria iberoamericana se inicio un proyecto de investigación con la Asociación de Caficultores de Somondoco, esto hizo que se reactivara la misma y hoy es una asociación que se ha ido consolidando a tal punto que su café ha sido reconocido como uno de los 14 mejores cafés del departamento de Boyacá </w:t>
      </w:r>
      <w:sdt>
        <w:sdtPr>
          <w:rPr>
            <w:rFonts w:ascii="Montserrat" w:hAnsi="Montserrat"/>
            <w:sz w:val="24"/>
            <w:szCs w:val="24"/>
          </w:rPr>
          <w:id w:val="1540166169"/>
          <w:citation/>
        </w:sdtPr>
        <w:sdtContent>
          <w:r w:rsidR="000B6EE3">
            <w:rPr>
              <w:rFonts w:ascii="Montserrat" w:hAnsi="Montserrat"/>
              <w:sz w:val="24"/>
              <w:szCs w:val="24"/>
            </w:rPr>
            <w:fldChar w:fldCharType="begin"/>
          </w:r>
          <w:r w:rsidR="000B6EE3">
            <w:rPr>
              <w:rFonts w:ascii="Montserrat" w:hAnsi="Montserrat"/>
              <w:sz w:val="24"/>
              <w:szCs w:val="24"/>
            </w:rPr>
            <w:instrText xml:space="preserve"> CITATION Boy22 \l 9226 </w:instrText>
          </w:r>
          <w:r w:rsidR="000B6EE3">
            <w:rPr>
              <w:rFonts w:ascii="Montserrat" w:hAnsi="Montserrat"/>
              <w:sz w:val="24"/>
              <w:szCs w:val="24"/>
            </w:rPr>
            <w:fldChar w:fldCharType="separate"/>
          </w:r>
          <w:r w:rsidR="000B6EE3" w:rsidRPr="000B6EE3">
            <w:rPr>
              <w:rFonts w:ascii="Montserrat" w:hAnsi="Montserrat"/>
              <w:noProof/>
              <w:sz w:val="24"/>
              <w:szCs w:val="24"/>
            </w:rPr>
            <w:t>(Boyacá 7 dias , 2022)</w:t>
          </w:r>
          <w:r w:rsidR="000B6EE3">
            <w:rPr>
              <w:rFonts w:ascii="Montserrat" w:hAnsi="Montserrat"/>
              <w:sz w:val="24"/>
              <w:szCs w:val="24"/>
            </w:rPr>
            <w:fldChar w:fldCharType="end"/>
          </w:r>
        </w:sdtContent>
      </w:sdt>
      <w:r w:rsidR="000B6EE3">
        <w:rPr>
          <w:rFonts w:ascii="Montserrat" w:hAnsi="Montserrat"/>
          <w:sz w:val="24"/>
          <w:szCs w:val="24"/>
        </w:rPr>
        <w:t>los resultados se presenta en la tabla numero 1</w:t>
      </w:r>
    </w:p>
    <w:p w14:paraId="28369072" w14:textId="5050331D" w:rsidR="000B6EE3" w:rsidRDefault="000B6EE3" w:rsidP="00B535E0">
      <w:pPr>
        <w:spacing w:line="360" w:lineRule="auto"/>
        <w:jc w:val="both"/>
        <w:rPr>
          <w:rFonts w:ascii="Montserrat" w:hAnsi="Montserrat"/>
          <w:sz w:val="24"/>
          <w:szCs w:val="24"/>
        </w:rPr>
      </w:pPr>
    </w:p>
    <w:p w14:paraId="2FC5C73D" w14:textId="6EC5702F" w:rsidR="000B6EE3" w:rsidRPr="00A0713B" w:rsidRDefault="000B6EE3" w:rsidP="00B535E0">
      <w:pPr>
        <w:spacing w:line="360" w:lineRule="auto"/>
        <w:jc w:val="both"/>
        <w:rPr>
          <w:rFonts w:ascii="Montserrat" w:hAnsi="Montserrat"/>
          <w:sz w:val="24"/>
          <w:szCs w:val="24"/>
        </w:rPr>
      </w:pPr>
      <w:r>
        <w:rPr>
          <w:rFonts w:ascii="Montserrat" w:hAnsi="Montserrat"/>
          <w:sz w:val="24"/>
          <w:szCs w:val="24"/>
        </w:rPr>
        <w:lastRenderedPageBreak/>
        <w:t>Tabla 1 Dispersión de Factores en la Implementación de Redes de Valor</w:t>
      </w:r>
    </w:p>
    <w:p w14:paraId="573D146E" w14:textId="7DAFD331" w:rsidR="009C1B45" w:rsidRDefault="00B75CAF" w:rsidP="00B75CAF">
      <w:pPr>
        <w:spacing w:line="360" w:lineRule="auto"/>
        <w:jc w:val="center"/>
      </w:pPr>
      <w:r>
        <w:rPr>
          <w:noProof/>
        </w:rPr>
        <w:drawing>
          <wp:inline distT="0" distB="0" distL="0" distR="0" wp14:anchorId="5D45E826" wp14:editId="3ABA98A9">
            <wp:extent cx="5334000" cy="5867400"/>
            <wp:effectExtent l="0" t="0" r="0" b="0"/>
            <wp:docPr id="1" name="Gráfico 1">
              <a:extLst xmlns:a="http://schemas.openxmlformats.org/drawingml/2006/main">
                <a:ext uri="{FF2B5EF4-FFF2-40B4-BE49-F238E27FC236}">
                  <a16:creationId xmlns:a16="http://schemas.microsoft.com/office/drawing/2014/main" id="{0000F298-D50C-F44C-8267-D203D7726A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6C67AE" w14:textId="6F172AD5" w:rsidR="009C1B45" w:rsidRDefault="009C1B45" w:rsidP="00B535E0">
      <w:pPr>
        <w:spacing w:line="360" w:lineRule="auto"/>
        <w:jc w:val="both"/>
        <w:rPr>
          <w:rFonts w:ascii="Montserrat" w:hAnsi="Montserrat"/>
          <w:sz w:val="24"/>
          <w:szCs w:val="24"/>
        </w:rPr>
      </w:pPr>
      <w:r w:rsidRPr="009C1B45">
        <w:rPr>
          <w:rFonts w:ascii="Montserrat" w:hAnsi="Montserrat"/>
          <w:sz w:val="24"/>
          <w:szCs w:val="24"/>
        </w:rPr>
        <w:t> </w:t>
      </w:r>
      <w:r>
        <w:t> </w:t>
      </w:r>
    </w:p>
    <w:p w14:paraId="70E5ACA2" w14:textId="11613F00" w:rsidR="009C1B45" w:rsidRDefault="009B0F22" w:rsidP="00B535E0">
      <w:pPr>
        <w:spacing w:line="360" w:lineRule="auto"/>
        <w:jc w:val="both"/>
        <w:rPr>
          <w:rFonts w:ascii="Montserrat" w:hAnsi="Montserrat"/>
          <w:sz w:val="24"/>
          <w:szCs w:val="24"/>
        </w:rPr>
      </w:pPr>
      <w:r>
        <w:rPr>
          <w:rFonts w:ascii="Montserrat" w:hAnsi="Montserrat"/>
          <w:sz w:val="24"/>
          <w:szCs w:val="24"/>
        </w:rPr>
        <w:t>Al iniciar el análisis por las oportunidades de cooperación, e</w:t>
      </w:r>
      <w:r w:rsidR="009C1B45">
        <w:rPr>
          <w:rFonts w:ascii="Montserrat" w:hAnsi="Montserrat"/>
          <w:sz w:val="24"/>
          <w:szCs w:val="24"/>
        </w:rPr>
        <w:t>n este contexto se puede evidenciar que las asociaciones</w:t>
      </w:r>
      <w:r>
        <w:rPr>
          <w:rFonts w:ascii="Montserrat" w:hAnsi="Montserrat"/>
          <w:sz w:val="24"/>
          <w:szCs w:val="24"/>
        </w:rPr>
        <w:t xml:space="preserve"> de</w:t>
      </w:r>
      <w:r w:rsidR="009C1B45">
        <w:rPr>
          <w:rFonts w:ascii="Montserrat" w:hAnsi="Montserrat"/>
          <w:sz w:val="24"/>
          <w:szCs w:val="24"/>
        </w:rPr>
        <w:t xml:space="preserve"> Somondoco y Gu</w:t>
      </w:r>
      <w:r>
        <w:rPr>
          <w:rFonts w:ascii="Montserrat" w:hAnsi="Montserrat"/>
          <w:sz w:val="24"/>
          <w:szCs w:val="24"/>
        </w:rPr>
        <w:t>a</w:t>
      </w:r>
      <w:r w:rsidR="009C1B45">
        <w:rPr>
          <w:rFonts w:ascii="Montserrat" w:hAnsi="Montserrat"/>
          <w:sz w:val="24"/>
          <w:szCs w:val="24"/>
        </w:rPr>
        <w:t xml:space="preserve">yatá han logrado un grado integración, y </w:t>
      </w:r>
      <w:r>
        <w:rPr>
          <w:rFonts w:ascii="Montserrat" w:hAnsi="Montserrat"/>
          <w:sz w:val="24"/>
          <w:szCs w:val="24"/>
        </w:rPr>
        <w:t>gozan de un apoyo material por parte de las alcaldías, tanto así que desde los presupuestos municipales se han destinado rubros específicos al apoyo y desarrollo de las asociaciones y/o corporaciones</w:t>
      </w:r>
      <w:r w:rsidR="002C791C">
        <w:rPr>
          <w:rFonts w:ascii="Montserrat" w:hAnsi="Montserrat"/>
          <w:sz w:val="24"/>
          <w:szCs w:val="24"/>
        </w:rPr>
        <w:t xml:space="preserve"> teniendo un máximo las asociaciones de Somondoco y </w:t>
      </w:r>
      <w:r w:rsidR="002C791C">
        <w:rPr>
          <w:rFonts w:ascii="Montserrat" w:hAnsi="Montserrat"/>
          <w:sz w:val="24"/>
          <w:szCs w:val="24"/>
        </w:rPr>
        <w:lastRenderedPageBreak/>
        <w:t>Guayatá de 40 sobre 100 esto brinda un panorama prometedor pero que se requiere un trabajo en consolidar la red de valor.</w:t>
      </w:r>
    </w:p>
    <w:p w14:paraId="5ABA8B89" w14:textId="35C6D125" w:rsidR="00C5652F" w:rsidRDefault="00C5652F" w:rsidP="00B535E0">
      <w:pPr>
        <w:spacing w:line="360" w:lineRule="auto"/>
        <w:jc w:val="both"/>
        <w:rPr>
          <w:rFonts w:ascii="Montserrat" w:hAnsi="Montserrat"/>
          <w:sz w:val="24"/>
          <w:szCs w:val="24"/>
        </w:rPr>
      </w:pPr>
      <w:r>
        <w:rPr>
          <w:rFonts w:ascii="Montserrat" w:hAnsi="Montserrat"/>
          <w:sz w:val="24"/>
          <w:szCs w:val="24"/>
        </w:rPr>
        <w:t>Es así como se identifican las tendencias del sector y oportunidades de cooperación.</w:t>
      </w:r>
    </w:p>
    <w:p w14:paraId="27525667" w14:textId="0CC2908E" w:rsidR="00C5652F" w:rsidRDefault="00C5652F" w:rsidP="00B535E0">
      <w:pPr>
        <w:spacing w:line="360" w:lineRule="auto"/>
        <w:jc w:val="both"/>
        <w:rPr>
          <w:rFonts w:ascii="Montserrat" w:hAnsi="Montserrat"/>
          <w:sz w:val="24"/>
          <w:szCs w:val="24"/>
        </w:rPr>
      </w:pPr>
      <w:r>
        <w:rPr>
          <w:rFonts w:ascii="Montserrat" w:hAnsi="Montserrat"/>
          <w:sz w:val="24"/>
          <w:szCs w:val="24"/>
        </w:rPr>
        <w:t>No se registra una categorización de la información por áreas funcionales y aun existe una centralización de la información, porque no se logrado una integración mayor por parte de los nodos que hacen parte de la red.</w:t>
      </w:r>
    </w:p>
    <w:p w14:paraId="5AD92532" w14:textId="1D22E365" w:rsidR="002C791C" w:rsidRDefault="002C791C" w:rsidP="00B535E0">
      <w:pPr>
        <w:spacing w:line="360" w:lineRule="auto"/>
        <w:jc w:val="both"/>
        <w:rPr>
          <w:rFonts w:ascii="Montserrat" w:hAnsi="Montserrat"/>
          <w:sz w:val="24"/>
          <w:szCs w:val="24"/>
        </w:rPr>
      </w:pPr>
      <w:r>
        <w:rPr>
          <w:rFonts w:ascii="Montserrat" w:hAnsi="Montserrat"/>
          <w:sz w:val="24"/>
          <w:szCs w:val="24"/>
        </w:rPr>
        <w:t>El acceso a</w:t>
      </w:r>
      <w:r w:rsidR="00971522">
        <w:rPr>
          <w:rFonts w:ascii="Montserrat" w:hAnsi="Montserrat"/>
          <w:sz w:val="24"/>
          <w:szCs w:val="24"/>
        </w:rPr>
        <w:t xml:space="preserve"> la </w:t>
      </w:r>
      <w:r>
        <w:rPr>
          <w:rFonts w:ascii="Montserrat" w:hAnsi="Montserrat"/>
          <w:sz w:val="24"/>
          <w:szCs w:val="24"/>
        </w:rPr>
        <w:t>información es uno de los factores</w:t>
      </w:r>
      <w:r w:rsidR="00971522">
        <w:rPr>
          <w:rFonts w:ascii="Montserrat" w:hAnsi="Montserrat"/>
          <w:sz w:val="24"/>
          <w:szCs w:val="24"/>
        </w:rPr>
        <w:t xml:space="preserve"> determinantes en el desarrollo de redes de valor </w:t>
      </w:r>
      <w:r w:rsidR="00C5652F">
        <w:rPr>
          <w:rFonts w:ascii="Montserrat" w:hAnsi="Montserrat"/>
          <w:sz w:val="24"/>
          <w:szCs w:val="24"/>
        </w:rPr>
        <w:t>en la aplicación de los instrumentos se evidencia que la aplicación de tecnología para efectos de mejorar el relacionamiento e identificar oportunidades y competencias clave no es utilizada, aunque hay que valorar que ya los municipios cuentan con accesos a internet, aun su utilización es básica.</w:t>
      </w:r>
    </w:p>
    <w:p w14:paraId="5E7A5003" w14:textId="2D71CC2E" w:rsidR="00C5652F" w:rsidRDefault="00C5652F" w:rsidP="00B535E0">
      <w:pPr>
        <w:spacing w:line="360" w:lineRule="auto"/>
        <w:jc w:val="both"/>
        <w:rPr>
          <w:rFonts w:ascii="Montserrat" w:hAnsi="Montserrat"/>
          <w:sz w:val="24"/>
          <w:szCs w:val="24"/>
        </w:rPr>
      </w:pPr>
      <w:r>
        <w:rPr>
          <w:rFonts w:ascii="Montserrat" w:hAnsi="Montserrat"/>
          <w:sz w:val="24"/>
          <w:szCs w:val="24"/>
        </w:rPr>
        <w:t xml:space="preserve">Se están </w:t>
      </w:r>
      <w:r w:rsidR="00827DF7">
        <w:rPr>
          <w:rFonts w:ascii="Montserrat" w:hAnsi="Montserrat"/>
          <w:sz w:val="24"/>
          <w:szCs w:val="24"/>
        </w:rPr>
        <w:t>integrando</w:t>
      </w:r>
      <w:r>
        <w:rPr>
          <w:rFonts w:ascii="Montserrat" w:hAnsi="Montserrat"/>
          <w:sz w:val="24"/>
          <w:szCs w:val="24"/>
        </w:rPr>
        <w:t xml:space="preserve"> a </w:t>
      </w:r>
      <w:r w:rsidR="00827DF7">
        <w:rPr>
          <w:rFonts w:ascii="Montserrat" w:hAnsi="Montserrat"/>
          <w:sz w:val="24"/>
          <w:szCs w:val="24"/>
        </w:rPr>
        <w:t>foros y ferias para establecer contactos con organismos oficiales y asociaciones donde se pueden compartir experiencias y mejoramiento en procesos, su calificación es baja con un 20</w:t>
      </w:r>
      <w:r w:rsidR="00326562">
        <w:rPr>
          <w:rFonts w:ascii="Montserrat" w:hAnsi="Montserrat"/>
          <w:sz w:val="24"/>
          <w:szCs w:val="24"/>
        </w:rPr>
        <w:t xml:space="preserve"> puntos</w:t>
      </w:r>
      <w:r w:rsidR="00827DF7">
        <w:rPr>
          <w:rFonts w:ascii="Montserrat" w:hAnsi="Montserrat"/>
          <w:sz w:val="24"/>
          <w:szCs w:val="24"/>
        </w:rPr>
        <w:t xml:space="preserve"> </w:t>
      </w:r>
      <w:r w:rsidR="00326562">
        <w:rPr>
          <w:rFonts w:ascii="Montserrat" w:hAnsi="Montserrat"/>
          <w:sz w:val="24"/>
          <w:szCs w:val="24"/>
        </w:rPr>
        <w:t>máximo,</w:t>
      </w:r>
      <w:r w:rsidR="00827DF7">
        <w:rPr>
          <w:rFonts w:ascii="Montserrat" w:hAnsi="Montserrat"/>
          <w:sz w:val="24"/>
          <w:szCs w:val="24"/>
        </w:rPr>
        <w:t xml:space="preserve"> pero con un potencial alto hacia un futuro</w:t>
      </w:r>
      <w:r w:rsidR="00326562">
        <w:rPr>
          <w:rFonts w:ascii="Montserrat" w:hAnsi="Montserrat"/>
          <w:sz w:val="24"/>
          <w:szCs w:val="24"/>
        </w:rPr>
        <w:t>, gracias a la implementación y consolidación de las redes de valor.</w:t>
      </w:r>
    </w:p>
    <w:p w14:paraId="01B2BBE9" w14:textId="35533484" w:rsidR="00326562" w:rsidRDefault="00326562" w:rsidP="00B535E0">
      <w:pPr>
        <w:spacing w:line="360" w:lineRule="auto"/>
        <w:jc w:val="both"/>
        <w:rPr>
          <w:rFonts w:ascii="Montserrat" w:hAnsi="Montserrat"/>
          <w:sz w:val="24"/>
          <w:szCs w:val="24"/>
        </w:rPr>
      </w:pPr>
      <w:r>
        <w:rPr>
          <w:rFonts w:ascii="Montserrat" w:hAnsi="Montserrat"/>
          <w:sz w:val="24"/>
          <w:szCs w:val="24"/>
        </w:rPr>
        <w:t>Por otra parte se realiza un análisis sobre el perfil de los socios cuyo resultado demuestra en cuando las asociaciones y/o corporaciones logran una mayor madurez de la misma forma los socios se empiezan alinear y existe una selección natural de los mismos</w:t>
      </w:r>
      <w:r w:rsidR="00497390">
        <w:rPr>
          <w:rFonts w:ascii="Montserrat" w:hAnsi="Montserrat"/>
          <w:sz w:val="24"/>
          <w:szCs w:val="24"/>
        </w:rPr>
        <w:t>,</w:t>
      </w:r>
      <w:r>
        <w:rPr>
          <w:rFonts w:ascii="Montserrat" w:hAnsi="Montserrat"/>
          <w:sz w:val="24"/>
          <w:szCs w:val="24"/>
        </w:rPr>
        <w:t xml:space="preserve"> puesto que algunos no les interesa continuar en la asociación y/o corporación, porque sus intereses son </w:t>
      </w:r>
      <w:r w:rsidR="0012133F">
        <w:rPr>
          <w:rFonts w:ascii="Montserrat" w:hAnsi="Montserrat"/>
          <w:sz w:val="24"/>
          <w:szCs w:val="24"/>
        </w:rPr>
        <w:t>más</w:t>
      </w:r>
      <w:r>
        <w:rPr>
          <w:rFonts w:ascii="Montserrat" w:hAnsi="Montserrat"/>
          <w:sz w:val="24"/>
          <w:szCs w:val="24"/>
        </w:rPr>
        <w:t xml:space="preserve"> del orden individual</w:t>
      </w:r>
      <w:r w:rsidR="00497390">
        <w:rPr>
          <w:rFonts w:ascii="Montserrat" w:hAnsi="Montserrat"/>
          <w:sz w:val="24"/>
          <w:szCs w:val="24"/>
        </w:rPr>
        <w:t xml:space="preserve"> que colectivo, en este proceso se encuentra la Corporación de productores el Higuerón de Almeida, mientras que la asociaciones de Somondoco y Guayatá ya han logrado definir </w:t>
      </w:r>
      <w:r w:rsidR="0012133F">
        <w:rPr>
          <w:rFonts w:ascii="Montserrat" w:hAnsi="Montserrat"/>
          <w:sz w:val="24"/>
          <w:szCs w:val="24"/>
        </w:rPr>
        <w:t>la compatibilidad de los socios en gran medida siendo un calificación entre 40 y 50 puntos de 100 posibles.</w:t>
      </w:r>
    </w:p>
    <w:p w14:paraId="54127EAC" w14:textId="1F2E04D5" w:rsidR="0012133F" w:rsidRDefault="0012133F" w:rsidP="00B535E0">
      <w:pPr>
        <w:spacing w:line="360" w:lineRule="auto"/>
        <w:jc w:val="both"/>
        <w:rPr>
          <w:rFonts w:ascii="Montserrat" w:hAnsi="Montserrat"/>
          <w:sz w:val="24"/>
          <w:szCs w:val="24"/>
        </w:rPr>
      </w:pPr>
      <w:r>
        <w:rPr>
          <w:rFonts w:ascii="Montserrat" w:hAnsi="Montserrat"/>
          <w:sz w:val="24"/>
          <w:szCs w:val="24"/>
        </w:rPr>
        <w:lastRenderedPageBreak/>
        <w:t xml:space="preserve">En el aspecto de claridad de los objetivos los mismos se han ido alineando entre los diferentes actores Estado, sociedad civil con la ayuda de la academia para por esto el relacionamiento entre ellos se ha consolidado y logrado un mayor apoyo desde el orden gubernamental, en el caso de la Corporación de productores el Higuerón este proceso esta iniciando pero existe </w:t>
      </w:r>
      <w:r w:rsidR="00CF0B7C">
        <w:rPr>
          <w:rFonts w:ascii="Montserrat" w:hAnsi="Montserrat"/>
          <w:sz w:val="24"/>
          <w:szCs w:val="24"/>
        </w:rPr>
        <w:t>un compromiso desde la alcaldía por apoyar esta iniciativa, puesto que era de los pocos municipios de la región que no contaba con una asociación o corporación de productores haciendo más difícil la identificación de necesidades y la presentación de proyectos productivos ante los órganos departamentales y nacionales.</w:t>
      </w:r>
    </w:p>
    <w:p w14:paraId="437C1A6C" w14:textId="23A21358" w:rsidR="00733442" w:rsidRDefault="00733442" w:rsidP="00B535E0">
      <w:pPr>
        <w:spacing w:line="360" w:lineRule="auto"/>
        <w:jc w:val="both"/>
        <w:rPr>
          <w:rFonts w:ascii="Montserrat" w:hAnsi="Montserrat"/>
          <w:sz w:val="24"/>
          <w:szCs w:val="24"/>
        </w:rPr>
      </w:pPr>
      <w:r w:rsidRPr="00733442">
        <w:rPr>
          <w:rFonts w:ascii="Montserrat" w:hAnsi="Montserrat"/>
          <w:sz w:val="24"/>
          <w:szCs w:val="24"/>
        </w:rPr>
        <w:t xml:space="preserve">Las oportunidades de mejoramiento son altas en esta categoría se obtiene una calificación de 80 puntos sobre 100 ya que se identifican y analizan las causas de la pérdida de valor de los productos a través de la cadena obedeciendo a la falta de información para la toma de decisiones, así mismo por la desconfianza que presentan aun entre los </w:t>
      </w:r>
      <w:r w:rsidR="00E76586" w:rsidRPr="00733442">
        <w:rPr>
          <w:rFonts w:ascii="Montserrat" w:hAnsi="Montserrat"/>
          <w:sz w:val="24"/>
          <w:szCs w:val="24"/>
        </w:rPr>
        <w:t>mismos participantes</w:t>
      </w:r>
      <w:r w:rsidRPr="00733442">
        <w:rPr>
          <w:rFonts w:ascii="Montserrat" w:hAnsi="Montserrat"/>
          <w:sz w:val="24"/>
          <w:szCs w:val="24"/>
        </w:rPr>
        <w:t xml:space="preserve"> de la red, es así como se pueden mejorar practicas a través de la capacitación y compromiso de los participantes. </w:t>
      </w:r>
    </w:p>
    <w:p w14:paraId="07F9A38B" w14:textId="32A5468F" w:rsidR="00CF0B7C" w:rsidRDefault="00CF0B7C" w:rsidP="00B535E0">
      <w:pPr>
        <w:spacing w:line="360" w:lineRule="auto"/>
        <w:jc w:val="both"/>
        <w:rPr>
          <w:rFonts w:ascii="Montserrat" w:hAnsi="Montserrat"/>
          <w:sz w:val="24"/>
          <w:szCs w:val="24"/>
        </w:rPr>
      </w:pPr>
      <w:r>
        <w:rPr>
          <w:rFonts w:ascii="Montserrat" w:hAnsi="Montserrat"/>
          <w:sz w:val="24"/>
          <w:szCs w:val="24"/>
        </w:rPr>
        <w:t>En el mismo sentido se puede comprobar que entre mayor madurez de las asociaciones y/o corporaciones el compromiso  y responsabilidad de los participantes en la misma es mas claro, esto la permite poder acceder a información y trabajar de una manera mancomunada con las autoridades al presentarse como un órgano monolítico con objetivos, estrategias y metas claras esto se evidencia en el puntaje obtenido de 60 puntos en las asociaciones de Somondoco y Guayatá.</w:t>
      </w:r>
    </w:p>
    <w:p w14:paraId="3C826F20" w14:textId="72EDE043" w:rsidR="00733442" w:rsidRDefault="00CF0B7C" w:rsidP="00B535E0">
      <w:pPr>
        <w:spacing w:line="360" w:lineRule="auto"/>
        <w:jc w:val="both"/>
        <w:rPr>
          <w:rFonts w:ascii="Montserrat" w:hAnsi="Montserrat"/>
          <w:sz w:val="24"/>
          <w:szCs w:val="24"/>
        </w:rPr>
      </w:pPr>
      <w:r>
        <w:rPr>
          <w:rFonts w:ascii="Montserrat" w:hAnsi="Montserrat"/>
          <w:sz w:val="24"/>
          <w:szCs w:val="24"/>
        </w:rPr>
        <w:t>Es indudable que el momento que se aplican los instrumentos en las poblaciones objeto de estudio existe un interés por el trabajo asociativo, se entiende que solos es mas complicado lograr cumplir los objetivos</w:t>
      </w:r>
      <w:r w:rsidR="005B564F">
        <w:rPr>
          <w:rFonts w:ascii="Montserrat" w:hAnsi="Montserrat"/>
          <w:sz w:val="24"/>
          <w:szCs w:val="24"/>
        </w:rPr>
        <w:t xml:space="preserve">, pero también se reconoce y valora la asesoría externa, es por esto que el puntaje mínimo es 40 punto con un máximo de 80 puntos es esta instancia donde la academia desarrolla un rol definitivo para lograr la integración con las </w:t>
      </w:r>
      <w:r w:rsidR="005B564F">
        <w:rPr>
          <w:rFonts w:ascii="Montserrat" w:hAnsi="Montserrat"/>
          <w:sz w:val="24"/>
          <w:szCs w:val="24"/>
        </w:rPr>
        <w:lastRenderedPageBreak/>
        <w:t>otras dos y tres hélices Estado, sociedad civil, empresa, esto permite proyectar nuevas líneas de investigación en este sentido, para lograr una integración y alineación que conlleve a una mayor productividad y competitividad, para las unidades productivas agroindustriales.</w:t>
      </w:r>
    </w:p>
    <w:p w14:paraId="2AC15FAE" w14:textId="515BAFF8" w:rsidR="00733442" w:rsidRDefault="00733442" w:rsidP="00B535E0">
      <w:pPr>
        <w:spacing w:line="360" w:lineRule="auto"/>
        <w:jc w:val="both"/>
        <w:rPr>
          <w:rFonts w:ascii="Montserrat" w:hAnsi="Montserrat"/>
          <w:sz w:val="24"/>
          <w:szCs w:val="24"/>
        </w:rPr>
      </w:pPr>
      <w:r>
        <w:rPr>
          <w:rFonts w:ascii="Montserrat" w:hAnsi="Montserrat"/>
          <w:sz w:val="24"/>
          <w:szCs w:val="24"/>
        </w:rPr>
        <w:t xml:space="preserve">En la referente a las actividades de cooperación </w:t>
      </w:r>
      <w:r w:rsidR="00B75CAF">
        <w:rPr>
          <w:rFonts w:ascii="Montserrat" w:hAnsi="Montserrat"/>
          <w:sz w:val="24"/>
          <w:szCs w:val="24"/>
        </w:rPr>
        <w:t>aun no se cuenta con una planificación previa consolidada, así como la asignación de recursos pero las asociaciones mas antiguas como son la Somondoco y Guayatá si tienen claridad en cuento a responsables y plazos.</w:t>
      </w:r>
    </w:p>
    <w:p w14:paraId="457AAE76" w14:textId="01450294" w:rsidR="00B75CAF" w:rsidRDefault="00B75CAF" w:rsidP="00B535E0">
      <w:pPr>
        <w:spacing w:line="360" w:lineRule="auto"/>
        <w:jc w:val="both"/>
        <w:rPr>
          <w:rFonts w:ascii="Montserrat" w:hAnsi="Montserrat"/>
          <w:sz w:val="24"/>
          <w:szCs w:val="24"/>
        </w:rPr>
      </w:pPr>
      <w:r>
        <w:rPr>
          <w:rFonts w:ascii="Montserrat" w:hAnsi="Montserrat"/>
          <w:sz w:val="24"/>
          <w:szCs w:val="24"/>
        </w:rPr>
        <w:t xml:space="preserve">No se han definido planes de comunicación permanente lo que afecta a las asociaciones y corporaciones porque en ocasiones hay plazos largos en los cuales los asociados no conocen sobre las actividades y procesos que se están desarrollando al interior de las organizaciones, lo cual genera un desapego hacia las mismas. </w:t>
      </w:r>
    </w:p>
    <w:p w14:paraId="4F8097CB" w14:textId="0DE4B6D4" w:rsidR="00B75CAF" w:rsidRDefault="00B75CAF" w:rsidP="00B535E0">
      <w:pPr>
        <w:spacing w:line="360" w:lineRule="auto"/>
        <w:jc w:val="both"/>
        <w:rPr>
          <w:rFonts w:ascii="Montserrat" w:hAnsi="Montserrat"/>
          <w:sz w:val="24"/>
          <w:szCs w:val="24"/>
        </w:rPr>
      </w:pPr>
      <w:r>
        <w:rPr>
          <w:rFonts w:ascii="Montserrat" w:hAnsi="Montserrat"/>
          <w:sz w:val="24"/>
          <w:szCs w:val="24"/>
        </w:rPr>
        <w:t xml:space="preserve">Los indicadores bajo los cuales se están desarrollando los procesos son demasiado básicos y no permiten desarrollar una planeación estratégica a largo plazo. </w:t>
      </w:r>
    </w:p>
    <w:p w14:paraId="1A46A5A1" w14:textId="5A931519" w:rsidR="0072702F" w:rsidRDefault="0072702F" w:rsidP="00B535E0">
      <w:pPr>
        <w:spacing w:line="360" w:lineRule="auto"/>
        <w:jc w:val="both"/>
        <w:rPr>
          <w:rFonts w:ascii="Montserrat" w:hAnsi="Montserrat"/>
          <w:sz w:val="24"/>
          <w:szCs w:val="24"/>
        </w:rPr>
      </w:pPr>
      <w:r>
        <w:rPr>
          <w:rFonts w:ascii="Montserrat" w:hAnsi="Montserrat"/>
          <w:sz w:val="24"/>
          <w:szCs w:val="24"/>
        </w:rPr>
        <w:t>En relación a los canales de comunicación se observa que los mismos aun son demasiado básicos, no se cuenta con la apropiación de tecnologías de la comunicación este es un factor determinante a desarrollar con todos y cada un</w:t>
      </w:r>
      <w:r w:rsidR="000E6342">
        <w:rPr>
          <w:rFonts w:ascii="Montserrat" w:hAnsi="Montserrat"/>
          <w:sz w:val="24"/>
          <w:szCs w:val="24"/>
        </w:rPr>
        <w:t>a</w:t>
      </w:r>
      <w:r>
        <w:rPr>
          <w:rFonts w:ascii="Montserrat" w:hAnsi="Montserrat"/>
          <w:sz w:val="24"/>
          <w:szCs w:val="24"/>
        </w:rPr>
        <w:t xml:space="preserve"> de las organizaciones donde la Corporación Universitaria Iberoamericana los puede apoyar desde la Facultad de Ingeniería</w:t>
      </w:r>
      <w:r w:rsidR="000E6342">
        <w:rPr>
          <w:rFonts w:ascii="Montserrat" w:hAnsi="Montserrat"/>
          <w:sz w:val="24"/>
          <w:szCs w:val="24"/>
        </w:rPr>
        <w:t xml:space="preserve"> específicamente en el programa de Ingeniería de Software</w:t>
      </w:r>
      <w:r>
        <w:rPr>
          <w:rFonts w:ascii="Montserrat" w:hAnsi="Montserrat"/>
          <w:sz w:val="24"/>
          <w:szCs w:val="24"/>
        </w:rPr>
        <w:t>, esta puede ser una nueva línea de trabajo y desarrollo en un futuro continuando con la innovación inclusiva en estas poblaciones.</w:t>
      </w:r>
    </w:p>
    <w:p w14:paraId="579D55DE" w14:textId="5F41F47D" w:rsidR="000E6342" w:rsidRDefault="000E6342" w:rsidP="00B535E0">
      <w:pPr>
        <w:spacing w:line="360" w:lineRule="auto"/>
        <w:jc w:val="both"/>
        <w:rPr>
          <w:rFonts w:ascii="Montserrat" w:hAnsi="Montserrat"/>
          <w:sz w:val="24"/>
          <w:szCs w:val="24"/>
        </w:rPr>
      </w:pPr>
      <w:r>
        <w:rPr>
          <w:rFonts w:ascii="Montserrat" w:hAnsi="Montserrat"/>
          <w:sz w:val="24"/>
          <w:szCs w:val="24"/>
        </w:rPr>
        <w:t xml:space="preserve">En el desarrollo de cualquier proceso se debe contar y desarrollar el análisis financiero, este aspecto es sensible para las organizaciones y en general para cualquier organización, pero infortunadamente este proceso aun no encuentra bastante rezagado a lo que se debería haber desarrollado de una manera formal de tal manera que se aporte información suficiente al </w:t>
      </w:r>
      <w:r>
        <w:rPr>
          <w:rFonts w:ascii="Montserrat" w:hAnsi="Montserrat"/>
          <w:sz w:val="24"/>
          <w:szCs w:val="24"/>
        </w:rPr>
        <w:lastRenderedPageBreak/>
        <w:t>resto de personas y/o áreas de la organización</w:t>
      </w:r>
      <w:r w:rsidR="00FD1C4C">
        <w:rPr>
          <w:rFonts w:ascii="Montserrat" w:hAnsi="Montserrat"/>
          <w:sz w:val="24"/>
          <w:szCs w:val="24"/>
        </w:rPr>
        <w:t xml:space="preserve"> donde es necesario evitar conflictos, de igual manera realizar la planificación para proporcionar recursos económicos que faciliten el desarrollo de objeto de social de las asociaciones y/o corporaciones, su puntaje es bajo al tener 20 puntos sobre 100.</w:t>
      </w:r>
    </w:p>
    <w:p w14:paraId="004D4F6F" w14:textId="47BCE259" w:rsidR="00FD1C4C" w:rsidRDefault="00FD1C4C" w:rsidP="00B535E0">
      <w:pPr>
        <w:spacing w:line="360" w:lineRule="auto"/>
        <w:jc w:val="both"/>
        <w:rPr>
          <w:rFonts w:ascii="Montserrat" w:hAnsi="Montserrat"/>
          <w:sz w:val="24"/>
          <w:szCs w:val="24"/>
        </w:rPr>
      </w:pPr>
      <w:r>
        <w:rPr>
          <w:rFonts w:ascii="Montserrat" w:hAnsi="Montserrat"/>
          <w:sz w:val="24"/>
          <w:szCs w:val="24"/>
        </w:rPr>
        <w:t>En la planeación y ejecución de los recursos la categoría se suscribe a que existe bastante planeación pero la ejecución de los recursos no se ha llevado de una manera efectiva, se ha contado con la disposición de sitios de almacenamiento, viveros pero en ocasiones estos recursos no se han aprovechado de la mejor manera porque existen intereses particulares y/o desavenencias entre las personas encargadas de ejecutarlos, es necesaria un mayor concientización hacia todos los participantes en este proceso desde la academia se puede apoyar en mejorar los procesos, pero requiere un acompañamiento cercano con la comunidad y el apoyo de los entes gubernamentales.</w:t>
      </w:r>
    </w:p>
    <w:p w14:paraId="34444BD2" w14:textId="7CF84F7C" w:rsidR="00FD1C4C" w:rsidRDefault="00FD1C4C" w:rsidP="00B535E0">
      <w:pPr>
        <w:spacing w:line="360" w:lineRule="auto"/>
        <w:jc w:val="both"/>
        <w:rPr>
          <w:rFonts w:ascii="Montserrat" w:hAnsi="Montserrat"/>
          <w:sz w:val="24"/>
          <w:szCs w:val="24"/>
        </w:rPr>
      </w:pPr>
      <w:r>
        <w:rPr>
          <w:rFonts w:ascii="Montserrat" w:hAnsi="Montserrat"/>
          <w:sz w:val="24"/>
          <w:szCs w:val="24"/>
        </w:rPr>
        <w:t xml:space="preserve">Se </w:t>
      </w:r>
      <w:r w:rsidR="00957F3E">
        <w:rPr>
          <w:rFonts w:ascii="Montserrat" w:hAnsi="Montserrat"/>
          <w:sz w:val="24"/>
          <w:szCs w:val="24"/>
        </w:rPr>
        <w:t>ha definido</w:t>
      </w:r>
      <w:r>
        <w:rPr>
          <w:rFonts w:ascii="Montserrat" w:hAnsi="Montserrat"/>
          <w:sz w:val="24"/>
          <w:szCs w:val="24"/>
        </w:rPr>
        <w:t xml:space="preserve"> personal para el desarrollo de diferentes procesos</w:t>
      </w:r>
      <w:r w:rsidR="002051E1">
        <w:rPr>
          <w:rFonts w:ascii="Montserrat" w:hAnsi="Montserrat"/>
          <w:sz w:val="24"/>
          <w:szCs w:val="24"/>
        </w:rPr>
        <w:t xml:space="preserve">, pero no se ha tenido una alineación con los propósitos y responsabilidades de los participantes, la calificación de este ítem es de 20 puntos en el mejor de los casos que son las asociaciones de Somondoco y Guayatá, la Corporación de Almeida siendo la mas reciente se encuentra ajustando recursos con el fin de establecer las necesidades de sus participantes. </w:t>
      </w:r>
      <w:r>
        <w:rPr>
          <w:rFonts w:ascii="Montserrat" w:hAnsi="Montserrat"/>
          <w:sz w:val="24"/>
          <w:szCs w:val="24"/>
        </w:rPr>
        <w:t xml:space="preserve"> </w:t>
      </w:r>
    </w:p>
    <w:p w14:paraId="4DDED2B8" w14:textId="1D32E4F7" w:rsidR="002051E1" w:rsidRDefault="002051E1" w:rsidP="00B535E0">
      <w:pPr>
        <w:spacing w:line="360" w:lineRule="auto"/>
        <w:jc w:val="both"/>
        <w:rPr>
          <w:rFonts w:ascii="Montserrat" w:hAnsi="Montserrat"/>
          <w:sz w:val="24"/>
          <w:szCs w:val="24"/>
        </w:rPr>
      </w:pPr>
      <w:r>
        <w:rPr>
          <w:rFonts w:ascii="Montserrat" w:hAnsi="Montserrat"/>
          <w:sz w:val="24"/>
          <w:szCs w:val="24"/>
        </w:rPr>
        <w:t xml:space="preserve">El presente trabajo de investigación presenta sus primeros resultados al lograr que se exista una integración entre las </w:t>
      </w:r>
      <w:r w:rsidR="00E76586">
        <w:rPr>
          <w:rFonts w:ascii="Montserrat" w:hAnsi="Montserrat"/>
          <w:sz w:val="24"/>
          <w:szCs w:val="24"/>
        </w:rPr>
        <w:t>diferentes hélices</w:t>
      </w:r>
      <w:r>
        <w:rPr>
          <w:rFonts w:ascii="Montserrat" w:hAnsi="Montserrat"/>
          <w:sz w:val="24"/>
          <w:szCs w:val="24"/>
        </w:rPr>
        <w:t xml:space="preserve"> de </w:t>
      </w:r>
      <w:r w:rsidR="00957F3E">
        <w:rPr>
          <w:rFonts w:ascii="Montserrat" w:hAnsi="Montserrat"/>
          <w:sz w:val="24"/>
          <w:szCs w:val="24"/>
        </w:rPr>
        <w:t>producción,</w:t>
      </w:r>
      <w:r>
        <w:rPr>
          <w:rFonts w:ascii="Montserrat" w:hAnsi="Montserrat"/>
          <w:sz w:val="24"/>
          <w:szCs w:val="24"/>
        </w:rPr>
        <w:t xml:space="preserve"> pero su calificación es baja, lo cual demuestra la necesidad y pertinencia de la investigación. </w:t>
      </w:r>
    </w:p>
    <w:p w14:paraId="5C848E25" w14:textId="77777777" w:rsidR="0072702F" w:rsidRDefault="0072702F" w:rsidP="00B535E0">
      <w:pPr>
        <w:spacing w:line="360" w:lineRule="auto"/>
        <w:jc w:val="both"/>
        <w:rPr>
          <w:rFonts w:ascii="Montserrat" w:hAnsi="Montserrat"/>
          <w:sz w:val="24"/>
          <w:szCs w:val="24"/>
        </w:rPr>
      </w:pPr>
    </w:p>
    <w:p w14:paraId="374C97E5" w14:textId="77777777" w:rsidR="00B75CAF" w:rsidRDefault="00B75CAF" w:rsidP="00B535E0">
      <w:pPr>
        <w:spacing w:line="360" w:lineRule="auto"/>
        <w:jc w:val="both"/>
        <w:rPr>
          <w:rFonts w:ascii="Montserrat" w:hAnsi="Montserrat"/>
          <w:sz w:val="24"/>
          <w:szCs w:val="24"/>
        </w:rPr>
      </w:pPr>
    </w:p>
    <w:p w14:paraId="39DA6339" w14:textId="02817C19" w:rsidR="000C00FF" w:rsidRPr="004E5120" w:rsidRDefault="000C00FF" w:rsidP="00B535E0">
      <w:pPr>
        <w:spacing w:line="360" w:lineRule="auto"/>
        <w:jc w:val="both"/>
        <w:rPr>
          <w:rFonts w:ascii="Montserrat" w:hAnsi="Montserrat"/>
          <w:sz w:val="24"/>
          <w:szCs w:val="24"/>
        </w:rPr>
      </w:pPr>
      <w:r w:rsidRPr="000F3D5F">
        <w:rPr>
          <w:rFonts w:ascii="Montserrat" w:hAnsi="Montserrat"/>
          <w:b/>
          <w:bCs/>
          <w:sz w:val="28"/>
          <w:szCs w:val="28"/>
        </w:rPr>
        <w:br w:type="page"/>
      </w:r>
      <w:r w:rsidR="009C1B45">
        <w:lastRenderedPageBreak/>
        <w:t> </w:t>
      </w:r>
    </w:p>
    <w:p w14:paraId="6432B8DF" w14:textId="4AE37C1F" w:rsidR="003D2E16" w:rsidRPr="003D2E16" w:rsidRDefault="00156A68" w:rsidP="00E76586">
      <w:pPr>
        <w:pStyle w:val="Ttulo1"/>
      </w:pPr>
      <w:r w:rsidRPr="00156A68">
        <w:rPr>
          <w:rFonts w:ascii="Montserrat" w:hAnsi="Montserrat"/>
        </w:rPr>
        <w:t xml:space="preserve">Capítulo </w:t>
      </w:r>
      <w:r w:rsidR="000C00FF">
        <w:rPr>
          <w:rFonts w:ascii="Montserrat" w:hAnsi="Montserrat"/>
        </w:rPr>
        <w:t>4</w:t>
      </w:r>
      <w:r w:rsidRPr="00156A68">
        <w:rPr>
          <w:rFonts w:ascii="Montserrat" w:hAnsi="Montserrat"/>
        </w:rPr>
        <w:t xml:space="preserve"> - Conclusiones  </w:t>
      </w:r>
    </w:p>
    <w:p w14:paraId="0BAE96FA" w14:textId="3C497F9A" w:rsidR="002051E1" w:rsidRDefault="002051E1" w:rsidP="002051E1">
      <w:pPr>
        <w:rPr>
          <w:lang w:val="es-ES"/>
        </w:rPr>
      </w:pPr>
    </w:p>
    <w:p w14:paraId="10EA70FE" w14:textId="4EFEC7A9" w:rsidR="002051E1" w:rsidRDefault="002051E1" w:rsidP="00E76586">
      <w:pPr>
        <w:spacing w:line="360" w:lineRule="auto"/>
        <w:jc w:val="both"/>
        <w:rPr>
          <w:rFonts w:ascii="Montserrat" w:hAnsi="Montserrat"/>
          <w:sz w:val="24"/>
          <w:szCs w:val="24"/>
        </w:rPr>
      </w:pPr>
      <w:r w:rsidRPr="002051E1">
        <w:rPr>
          <w:rFonts w:ascii="Montserrat" w:hAnsi="Montserrat"/>
          <w:sz w:val="24"/>
          <w:szCs w:val="24"/>
        </w:rPr>
        <w:t>La cooperación es la base para el desarrollo de las redes de valor se puede observar un crecimiento en el 40%  máximo en el municipio de Guayatá en esta variable permitiendo que se establezcan relaciones a largo plazo siendo un problema aun la individualidad</w:t>
      </w:r>
      <w:r w:rsidR="003D2E16">
        <w:rPr>
          <w:rFonts w:ascii="Montserrat" w:hAnsi="Montserrat"/>
          <w:sz w:val="24"/>
          <w:szCs w:val="24"/>
        </w:rPr>
        <w:t>.</w:t>
      </w:r>
    </w:p>
    <w:p w14:paraId="1F3E72D7" w14:textId="5BA51D0C" w:rsidR="003D2E16" w:rsidRDefault="003D2E16" w:rsidP="00E76586">
      <w:pPr>
        <w:spacing w:line="360" w:lineRule="auto"/>
        <w:jc w:val="both"/>
        <w:rPr>
          <w:rFonts w:ascii="Montserrat" w:hAnsi="Montserrat"/>
          <w:sz w:val="24"/>
          <w:szCs w:val="24"/>
        </w:rPr>
      </w:pPr>
      <w:r>
        <w:rPr>
          <w:rFonts w:ascii="Montserrat" w:hAnsi="Montserrat"/>
          <w:sz w:val="24"/>
          <w:szCs w:val="24"/>
        </w:rPr>
        <w:t xml:space="preserve">Se cuenta con ventajas comparativas pero las mismas se ven afectadas por existir una débil organización de las unidades productivas que no permiten que se consoliden redes a largo plazo con objetivos claros, que les ofrezca un mayor poder de negociación frente a autoridades y tener una mayor representatividad, para mejorar la infraestructura, </w:t>
      </w:r>
      <w:r w:rsidR="00A45FA0">
        <w:rPr>
          <w:rFonts w:ascii="Montserrat" w:hAnsi="Montserrat"/>
          <w:sz w:val="24"/>
          <w:szCs w:val="24"/>
        </w:rPr>
        <w:t>mercados, compra de insumos.</w:t>
      </w:r>
    </w:p>
    <w:p w14:paraId="6858424E" w14:textId="2A631F55" w:rsidR="00A45FA0" w:rsidRDefault="00A45FA0" w:rsidP="00E76586">
      <w:pPr>
        <w:spacing w:line="360" w:lineRule="auto"/>
        <w:jc w:val="both"/>
        <w:rPr>
          <w:rFonts w:ascii="Montserrat" w:hAnsi="Montserrat"/>
          <w:sz w:val="24"/>
          <w:szCs w:val="24"/>
        </w:rPr>
      </w:pPr>
      <w:r>
        <w:rPr>
          <w:rFonts w:ascii="Montserrat" w:hAnsi="Montserrat"/>
          <w:sz w:val="24"/>
          <w:szCs w:val="24"/>
        </w:rPr>
        <w:t xml:space="preserve">Existe una falta de motivación por parte de los productores por la rentabilidad que ofrece la producción agroindustrial, el campo </w:t>
      </w:r>
      <w:r w:rsidR="003F4E42">
        <w:rPr>
          <w:rFonts w:ascii="Montserrat" w:hAnsi="Montserrat"/>
          <w:sz w:val="24"/>
          <w:szCs w:val="24"/>
        </w:rPr>
        <w:t>está</w:t>
      </w:r>
      <w:r>
        <w:rPr>
          <w:rFonts w:ascii="Montserrat" w:hAnsi="Montserrat"/>
          <w:sz w:val="24"/>
          <w:szCs w:val="24"/>
        </w:rPr>
        <w:t xml:space="preserve"> en niveles críticos de mano de obra y la misma ya está envejecida</w:t>
      </w:r>
    </w:p>
    <w:p w14:paraId="62F3608F" w14:textId="56A2B981" w:rsidR="00A45FA0" w:rsidRDefault="00A45FA0" w:rsidP="00E76586">
      <w:pPr>
        <w:spacing w:line="360" w:lineRule="auto"/>
        <w:jc w:val="both"/>
        <w:rPr>
          <w:rFonts w:ascii="Montserrat" w:hAnsi="Montserrat"/>
          <w:sz w:val="24"/>
          <w:szCs w:val="24"/>
        </w:rPr>
      </w:pPr>
      <w:r>
        <w:rPr>
          <w:rFonts w:ascii="Montserrat" w:hAnsi="Montserrat"/>
          <w:sz w:val="24"/>
          <w:szCs w:val="24"/>
        </w:rPr>
        <w:t xml:space="preserve">Se deben impulsar entre todas las hélices procesos de producción y comercialización a precios justos, para ello se debe trabajar en coordinación, cooperación y colaboración entre las alcaldías de la región no solamente entre las que hacen parte del presente estudio, sino a nivel regional inicial y posteriormente a nivel departamental y nacional. </w:t>
      </w:r>
    </w:p>
    <w:p w14:paraId="3BB35BC3" w14:textId="455028AA" w:rsidR="00A45FA0" w:rsidRDefault="00A45FA0" w:rsidP="00E76586">
      <w:pPr>
        <w:spacing w:line="360" w:lineRule="auto"/>
        <w:jc w:val="both"/>
        <w:rPr>
          <w:rFonts w:ascii="Montserrat" w:hAnsi="Montserrat"/>
          <w:sz w:val="24"/>
          <w:szCs w:val="24"/>
        </w:rPr>
      </w:pPr>
      <w:r>
        <w:rPr>
          <w:rFonts w:ascii="Montserrat" w:hAnsi="Montserrat"/>
          <w:sz w:val="24"/>
          <w:szCs w:val="24"/>
        </w:rPr>
        <w:t>Si bien se ha logrado una mayor integración aún se produce y comercializa de manera individual este aspecto requiere de un trabajo de varios frentes donde la academia debe surtir un papel determinante</w:t>
      </w:r>
    </w:p>
    <w:p w14:paraId="07DB5CC5" w14:textId="4BC900C5" w:rsidR="002051E1" w:rsidRPr="002051E1" w:rsidRDefault="003D2E16" w:rsidP="00E76586">
      <w:pPr>
        <w:spacing w:line="360" w:lineRule="auto"/>
        <w:jc w:val="both"/>
        <w:rPr>
          <w:rFonts w:ascii="Montserrat" w:hAnsi="Montserrat"/>
          <w:sz w:val="24"/>
          <w:szCs w:val="24"/>
        </w:rPr>
      </w:pPr>
      <w:r>
        <w:rPr>
          <w:rFonts w:ascii="Montserrat" w:hAnsi="Montserrat"/>
          <w:sz w:val="24"/>
          <w:szCs w:val="24"/>
        </w:rPr>
        <w:t xml:space="preserve">La innovación inclusiva </w:t>
      </w:r>
      <w:r w:rsidR="003F4E42">
        <w:rPr>
          <w:rFonts w:ascii="Montserrat" w:hAnsi="Montserrat"/>
          <w:sz w:val="24"/>
          <w:szCs w:val="24"/>
        </w:rPr>
        <w:t xml:space="preserve">permite que la productividad y competitividad logren un bienestar social </w:t>
      </w:r>
    </w:p>
    <w:p w14:paraId="0CFD897B" w14:textId="77777777" w:rsidR="002051E1" w:rsidRPr="002051E1" w:rsidRDefault="002051E1" w:rsidP="00E76586">
      <w:pPr>
        <w:spacing w:line="360" w:lineRule="auto"/>
        <w:jc w:val="both"/>
        <w:rPr>
          <w:rFonts w:ascii="Montserrat" w:hAnsi="Montserrat"/>
          <w:sz w:val="24"/>
          <w:szCs w:val="24"/>
        </w:rPr>
      </w:pPr>
      <w:r w:rsidRPr="002051E1">
        <w:rPr>
          <w:rFonts w:ascii="Montserrat" w:hAnsi="Montserrat"/>
          <w:sz w:val="24"/>
          <w:szCs w:val="24"/>
        </w:rPr>
        <w:t xml:space="preserve">El acceso a la información es limitado y los liderazgos se encuentran minados en parte por esta actitud  no hay claridad en la información se </w:t>
      </w:r>
      <w:r w:rsidRPr="002051E1">
        <w:rPr>
          <w:rFonts w:ascii="Montserrat" w:hAnsi="Montserrat"/>
          <w:sz w:val="24"/>
          <w:szCs w:val="24"/>
        </w:rPr>
        <w:lastRenderedPageBreak/>
        <w:t>marcan en esta variable necesitan un fuerte acompañamiento en este aspecto tienen un 20%</w:t>
      </w:r>
    </w:p>
    <w:p w14:paraId="758FF8EA" w14:textId="7EF744F6" w:rsidR="002051E1" w:rsidRPr="002051E1" w:rsidRDefault="002051E1" w:rsidP="00E76586">
      <w:pPr>
        <w:spacing w:line="360" w:lineRule="auto"/>
        <w:jc w:val="both"/>
        <w:rPr>
          <w:rFonts w:ascii="Montserrat" w:hAnsi="Montserrat"/>
          <w:sz w:val="24"/>
          <w:szCs w:val="24"/>
        </w:rPr>
      </w:pPr>
      <w:r w:rsidRPr="002051E1">
        <w:rPr>
          <w:rFonts w:ascii="Montserrat" w:hAnsi="Montserrat"/>
          <w:sz w:val="24"/>
          <w:szCs w:val="24"/>
        </w:rPr>
        <w:t xml:space="preserve">Los objetivos siguen siendo individualistas, pero se ha mejorado ya que tiene un 40% en el desarrollo de </w:t>
      </w:r>
      <w:r w:rsidR="003D2E16" w:rsidRPr="002051E1">
        <w:rPr>
          <w:rFonts w:ascii="Montserrat" w:hAnsi="Montserrat"/>
          <w:sz w:val="24"/>
          <w:szCs w:val="24"/>
        </w:rPr>
        <w:t>estos</w:t>
      </w:r>
      <w:r w:rsidRPr="002051E1">
        <w:rPr>
          <w:rFonts w:ascii="Montserrat" w:hAnsi="Montserrat"/>
          <w:sz w:val="24"/>
          <w:szCs w:val="24"/>
        </w:rPr>
        <w:t xml:space="preserve"> especialmente en Alme</w:t>
      </w:r>
      <w:r>
        <w:rPr>
          <w:rFonts w:ascii="Montserrat" w:hAnsi="Montserrat"/>
          <w:sz w:val="24"/>
          <w:szCs w:val="24"/>
        </w:rPr>
        <w:t>ida</w:t>
      </w:r>
      <w:r w:rsidRPr="002051E1">
        <w:rPr>
          <w:rFonts w:ascii="Montserrat" w:hAnsi="Montserrat"/>
          <w:sz w:val="24"/>
          <w:szCs w:val="24"/>
        </w:rPr>
        <w:t xml:space="preserve"> y Somondoco</w:t>
      </w:r>
    </w:p>
    <w:p w14:paraId="2F4D22EB" w14:textId="45D70C40" w:rsidR="002051E1" w:rsidRPr="002051E1" w:rsidRDefault="002051E1" w:rsidP="00E76586">
      <w:pPr>
        <w:spacing w:line="360" w:lineRule="auto"/>
        <w:jc w:val="both"/>
        <w:rPr>
          <w:rFonts w:ascii="Montserrat" w:hAnsi="Montserrat"/>
          <w:sz w:val="24"/>
          <w:szCs w:val="24"/>
        </w:rPr>
      </w:pPr>
      <w:r w:rsidRPr="002051E1">
        <w:rPr>
          <w:rFonts w:ascii="Montserrat" w:hAnsi="Montserrat"/>
          <w:sz w:val="24"/>
          <w:szCs w:val="24"/>
        </w:rPr>
        <w:t>En Guayatá se identificaron oportunidades de mejora en cuanto Denominación de Origen Mogolla Guayatuna, se inició el proceso ante la superintendencia inconveniente por financiación.</w:t>
      </w:r>
    </w:p>
    <w:p w14:paraId="3D41593A" w14:textId="4920567A" w:rsidR="002051E1" w:rsidRDefault="002051E1" w:rsidP="00E76586">
      <w:pPr>
        <w:spacing w:line="360" w:lineRule="auto"/>
        <w:jc w:val="both"/>
        <w:rPr>
          <w:rFonts w:ascii="Montserrat" w:hAnsi="Montserrat"/>
          <w:sz w:val="24"/>
          <w:szCs w:val="24"/>
        </w:rPr>
      </w:pPr>
      <w:r w:rsidRPr="002051E1">
        <w:rPr>
          <w:rFonts w:ascii="Montserrat" w:hAnsi="Montserrat"/>
          <w:sz w:val="24"/>
          <w:szCs w:val="24"/>
        </w:rPr>
        <w:t>Se desarrolla planeación financiera desde las Alcaldías, pero los recursos son desviados por diferentes circunstancias desde los concejos municipales se comprometen a que los mismo se utilicen para el desarrollo de las unidades productivas</w:t>
      </w:r>
    </w:p>
    <w:p w14:paraId="5E978CB6" w14:textId="0E4194C8" w:rsidR="003D2E16" w:rsidRPr="003D2E16" w:rsidRDefault="003D2E16" w:rsidP="00E76586">
      <w:pPr>
        <w:spacing w:line="360" w:lineRule="auto"/>
        <w:jc w:val="both"/>
        <w:rPr>
          <w:rFonts w:ascii="Montserrat" w:hAnsi="Montserrat"/>
          <w:sz w:val="24"/>
          <w:szCs w:val="24"/>
        </w:rPr>
      </w:pPr>
      <w:r w:rsidRPr="003D2E16">
        <w:rPr>
          <w:rFonts w:ascii="Montserrat" w:hAnsi="Montserrat"/>
          <w:sz w:val="24"/>
          <w:szCs w:val="24"/>
        </w:rPr>
        <w:t>La cooperación es la base para el desarrollo de las redes de valor se puede observar un crecimiento en el 40</w:t>
      </w:r>
      <w:r w:rsidR="00957F3E">
        <w:rPr>
          <w:rFonts w:ascii="Montserrat" w:hAnsi="Montserrat"/>
          <w:sz w:val="24"/>
          <w:szCs w:val="24"/>
        </w:rPr>
        <w:t xml:space="preserve"> puntos de un </w:t>
      </w:r>
      <w:r w:rsidR="00957F3E" w:rsidRPr="003D2E16">
        <w:rPr>
          <w:rFonts w:ascii="Montserrat" w:hAnsi="Montserrat"/>
          <w:sz w:val="24"/>
          <w:szCs w:val="24"/>
        </w:rPr>
        <w:t xml:space="preserve"> máximo</w:t>
      </w:r>
      <w:r w:rsidR="00957F3E">
        <w:rPr>
          <w:rFonts w:ascii="Montserrat" w:hAnsi="Montserrat"/>
          <w:sz w:val="24"/>
          <w:szCs w:val="24"/>
        </w:rPr>
        <w:t xml:space="preserve"> de 100</w:t>
      </w:r>
      <w:r w:rsidRPr="003D2E16">
        <w:rPr>
          <w:rFonts w:ascii="Montserrat" w:hAnsi="Montserrat"/>
          <w:sz w:val="24"/>
          <w:szCs w:val="24"/>
        </w:rPr>
        <w:t xml:space="preserve"> en el municipio de Guayatá en esta variable permitiendo que se establezcan relaciones a largo plazo siendo un problema aun la individualidad</w:t>
      </w:r>
    </w:p>
    <w:p w14:paraId="76FE1355" w14:textId="59BE58C9" w:rsidR="003D2E16" w:rsidRPr="003D2E16" w:rsidRDefault="003D2E16" w:rsidP="00E76586">
      <w:pPr>
        <w:spacing w:line="360" w:lineRule="auto"/>
        <w:jc w:val="both"/>
        <w:rPr>
          <w:rFonts w:ascii="Montserrat" w:hAnsi="Montserrat"/>
          <w:sz w:val="24"/>
          <w:szCs w:val="24"/>
        </w:rPr>
      </w:pPr>
      <w:r w:rsidRPr="003D2E16">
        <w:rPr>
          <w:rFonts w:ascii="Montserrat" w:hAnsi="Montserrat"/>
          <w:sz w:val="24"/>
          <w:szCs w:val="24"/>
        </w:rPr>
        <w:t xml:space="preserve">El acceso a la información es limitado y los liderazgos se encuentran minados en parte por esta </w:t>
      </w:r>
      <w:r w:rsidR="00957F3E" w:rsidRPr="003D2E16">
        <w:rPr>
          <w:rFonts w:ascii="Montserrat" w:hAnsi="Montserrat"/>
          <w:sz w:val="24"/>
          <w:szCs w:val="24"/>
        </w:rPr>
        <w:t>actitud no</w:t>
      </w:r>
      <w:r w:rsidRPr="003D2E16">
        <w:rPr>
          <w:rFonts w:ascii="Montserrat" w:hAnsi="Montserrat"/>
          <w:sz w:val="24"/>
          <w:szCs w:val="24"/>
        </w:rPr>
        <w:t xml:space="preserve"> hay claridad en la información se marcan en esta variable necesitan un fuerte acompañamiento en este aspecto tienen un 20%</w:t>
      </w:r>
    </w:p>
    <w:p w14:paraId="0C388F54" w14:textId="75F85812" w:rsidR="003D2E16" w:rsidRPr="003D2E16" w:rsidRDefault="003D2E16" w:rsidP="00E76586">
      <w:pPr>
        <w:spacing w:line="360" w:lineRule="auto"/>
        <w:jc w:val="both"/>
        <w:rPr>
          <w:rFonts w:ascii="Montserrat" w:hAnsi="Montserrat"/>
          <w:sz w:val="24"/>
          <w:szCs w:val="24"/>
        </w:rPr>
      </w:pPr>
      <w:r w:rsidRPr="003D2E16">
        <w:rPr>
          <w:rFonts w:ascii="Montserrat" w:hAnsi="Montserrat"/>
          <w:sz w:val="24"/>
          <w:szCs w:val="24"/>
        </w:rPr>
        <w:t>Los objetivos siguen siendo individualistas, pero se ha mejorado ya que tiene un 40% en el desarrollo de estos especialmente en Alme</w:t>
      </w:r>
      <w:r>
        <w:rPr>
          <w:rFonts w:ascii="Montserrat" w:hAnsi="Montserrat"/>
          <w:sz w:val="24"/>
          <w:szCs w:val="24"/>
        </w:rPr>
        <w:t>ida</w:t>
      </w:r>
      <w:r w:rsidRPr="003D2E16">
        <w:rPr>
          <w:rFonts w:ascii="Montserrat" w:hAnsi="Montserrat"/>
          <w:sz w:val="24"/>
          <w:szCs w:val="24"/>
        </w:rPr>
        <w:t xml:space="preserve"> y Somondoco</w:t>
      </w:r>
    </w:p>
    <w:p w14:paraId="70DF4F45" w14:textId="63F19346" w:rsidR="003D2E16" w:rsidRPr="003D2E16" w:rsidRDefault="003D2E16" w:rsidP="00E76586">
      <w:pPr>
        <w:spacing w:line="360" w:lineRule="auto"/>
        <w:jc w:val="both"/>
        <w:rPr>
          <w:rFonts w:ascii="Montserrat" w:hAnsi="Montserrat"/>
          <w:sz w:val="24"/>
          <w:szCs w:val="24"/>
        </w:rPr>
      </w:pPr>
      <w:r w:rsidRPr="003D2E16">
        <w:rPr>
          <w:rFonts w:ascii="Montserrat" w:hAnsi="Montserrat"/>
          <w:sz w:val="24"/>
          <w:szCs w:val="24"/>
        </w:rPr>
        <w:t>En Guayatá se identificaron oportunidades de mejora en cuanto Denominación de Origen Mogolla Guayatuna, se inició el proceso ante la superintendencia inconveniente por financiación.</w:t>
      </w:r>
    </w:p>
    <w:p w14:paraId="41F10E64" w14:textId="608851BD" w:rsidR="003D2E16" w:rsidRPr="003D2E16" w:rsidRDefault="003D2E16" w:rsidP="00E76586">
      <w:pPr>
        <w:spacing w:line="360" w:lineRule="auto"/>
        <w:jc w:val="both"/>
        <w:rPr>
          <w:rFonts w:ascii="Montserrat" w:hAnsi="Montserrat"/>
          <w:sz w:val="24"/>
          <w:szCs w:val="24"/>
        </w:rPr>
      </w:pPr>
      <w:r w:rsidRPr="003D2E16">
        <w:rPr>
          <w:rFonts w:ascii="Montserrat" w:hAnsi="Montserrat"/>
          <w:sz w:val="24"/>
          <w:szCs w:val="24"/>
        </w:rPr>
        <w:t xml:space="preserve">Se desarrolla planeación financiera desde las Alcaldías, pero los recursos son desviados por diferentes circunstancias desde los concejos </w:t>
      </w:r>
      <w:r w:rsidRPr="003D2E16">
        <w:rPr>
          <w:rFonts w:ascii="Montserrat" w:hAnsi="Montserrat"/>
          <w:sz w:val="24"/>
          <w:szCs w:val="24"/>
        </w:rPr>
        <w:lastRenderedPageBreak/>
        <w:t>municipales se comprometen a que los mismo se utilicen para el desarrollo de las unidades productivas</w:t>
      </w:r>
    </w:p>
    <w:p w14:paraId="72243CD1" w14:textId="77777777" w:rsidR="00156A68" w:rsidRPr="00156A68" w:rsidRDefault="00156A68" w:rsidP="00E76586">
      <w:pPr>
        <w:pStyle w:val="Prrafodelista"/>
        <w:spacing w:line="360" w:lineRule="auto"/>
        <w:ind w:left="0"/>
        <w:rPr>
          <w:rFonts w:ascii="Montserrat" w:eastAsia="Times New Roman" w:hAnsi="Montserrat" w:cs="Arial"/>
          <w:b/>
          <w:szCs w:val="24"/>
        </w:rPr>
      </w:pPr>
    </w:p>
    <w:p w14:paraId="1D527176" w14:textId="67F4C649" w:rsidR="00156A68" w:rsidRDefault="000C00FF" w:rsidP="00156A68">
      <w:pPr>
        <w:pStyle w:val="Ttulo2"/>
        <w:rPr>
          <w:rFonts w:ascii="Montserrat" w:hAnsi="Montserrat"/>
        </w:rPr>
      </w:pPr>
      <w:r>
        <w:rPr>
          <w:rFonts w:ascii="Montserrat" w:hAnsi="Montserrat"/>
        </w:rPr>
        <w:t>4</w:t>
      </w:r>
      <w:r w:rsidR="00156A68" w:rsidRPr="00156A68">
        <w:rPr>
          <w:rFonts w:ascii="Montserrat" w:hAnsi="Montserrat"/>
        </w:rPr>
        <w:t xml:space="preserve">.1 Cumplimiento de objetivos </w:t>
      </w:r>
      <w:r w:rsidR="00156A68">
        <w:rPr>
          <w:rFonts w:ascii="Montserrat" w:hAnsi="Montserrat"/>
        </w:rPr>
        <w:t>del proyecto</w:t>
      </w:r>
    </w:p>
    <w:p w14:paraId="524533C4" w14:textId="0172FC95" w:rsidR="00F41E84" w:rsidRDefault="00F41E84" w:rsidP="00F41E84">
      <w:pPr>
        <w:rPr>
          <w:lang w:val="es-ES"/>
        </w:rPr>
      </w:pPr>
    </w:p>
    <w:p w14:paraId="33509135" w14:textId="35B73033" w:rsidR="00F41E84" w:rsidRDefault="00F41E84" w:rsidP="0049769F">
      <w:pPr>
        <w:spacing w:line="360" w:lineRule="auto"/>
        <w:jc w:val="both"/>
        <w:rPr>
          <w:rFonts w:ascii="Montserrat" w:hAnsi="Montserrat"/>
          <w:sz w:val="24"/>
          <w:szCs w:val="24"/>
          <w:lang w:val="es-ES"/>
        </w:rPr>
      </w:pPr>
      <w:r>
        <w:rPr>
          <w:rFonts w:ascii="Montserrat" w:hAnsi="Montserrat"/>
          <w:sz w:val="24"/>
          <w:szCs w:val="24"/>
          <w:lang w:val="es-ES"/>
        </w:rPr>
        <w:t xml:space="preserve">Se establecen </w:t>
      </w:r>
      <w:r w:rsidR="0049769F">
        <w:rPr>
          <w:rFonts w:ascii="Montserrat" w:hAnsi="Montserrat"/>
          <w:sz w:val="24"/>
          <w:szCs w:val="24"/>
          <w:lang w:val="es-ES"/>
        </w:rPr>
        <w:t>las variables</w:t>
      </w:r>
      <w:r>
        <w:rPr>
          <w:rFonts w:ascii="Montserrat" w:hAnsi="Montserrat"/>
          <w:sz w:val="24"/>
          <w:szCs w:val="24"/>
          <w:lang w:val="es-ES"/>
        </w:rPr>
        <w:t xml:space="preserve"> por categorías cumpliendo el objetivo especifico numero 1, al permitir </w:t>
      </w:r>
      <w:r w:rsidR="0049769F">
        <w:rPr>
          <w:rFonts w:ascii="Montserrat" w:hAnsi="Montserrat"/>
          <w:sz w:val="24"/>
          <w:szCs w:val="24"/>
          <w:lang w:val="es-ES"/>
        </w:rPr>
        <w:t>la cuales son la cooperación, socios, opciones de mejora, la comunicación y el apoyo en el sector externo.</w:t>
      </w:r>
    </w:p>
    <w:p w14:paraId="3CD407C1" w14:textId="229F825A" w:rsidR="0049769F" w:rsidRDefault="0049769F" w:rsidP="0049769F">
      <w:pPr>
        <w:spacing w:line="360" w:lineRule="auto"/>
        <w:jc w:val="both"/>
        <w:rPr>
          <w:rFonts w:ascii="Montserrat" w:hAnsi="Montserrat"/>
          <w:sz w:val="24"/>
          <w:szCs w:val="24"/>
          <w:lang w:val="es-ES"/>
        </w:rPr>
      </w:pPr>
      <w:r>
        <w:rPr>
          <w:rFonts w:ascii="Montserrat" w:hAnsi="Montserrat"/>
          <w:sz w:val="24"/>
          <w:szCs w:val="24"/>
          <w:lang w:val="es-ES"/>
        </w:rPr>
        <w:t>En cuanto al objetivo especifico numero 2 se establecen los procesos que impactan directamente en el desarrollo de la innovación inclusiva a través de las redes de valor siendo esta ultima una estrategia medible y cuantificable que permitirá mejorar la productividad y competitividad dentro de la población objeto de estudio.</w:t>
      </w:r>
    </w:p>
    <w:p w14:paraId="5C587915" w14:textId="21E2BB16" w:rsidR="0049769F" w:rsidRPr="00F41E84" w:rsidRDefault="0049769F" w:rsidP="0049769F">
      <w:pPr>
        <w:spacing w:line="360" w:lineRule="auto"/>
        <w:jc w:val="both"/>
        <w:rPr>
          <w:rFonts w:ascii="Montserrat" w:hAnsi="Montserrat"/>
          <w:sz w:val="24"/>
          <w:szCs w:val="24"/>
          <w:lang w:val="es-ES"/>
        </w:rPr>
      </w:pPr>
      <w:r>
        <w:rPr>
          <w:rFonts w:ascii="Montserrat" w:hAnsi="Montserrat"/>
          <w:sz w:val="24"/>
          <w:szCs w:val="24"/>
          <w:lang w:val="es-ES"/>
        </w:rPr>
        <w:t>Entre los puntos críticos se encuentra la confianza, la comunicación y manejo de la información por parte de los participantes en las redes de valor, así como la aplicación de las TICs para facilitar la implementación de las redes de valor.</w:t>
      </w:r>
    </w:p>
    <w:p w14:paraId="2C21BA42" w14:textId="77777777" w:rsidR="00156A68" w:rsidRDefault="00156A68" w:rsidP="00156A68">
      <w:pPr>
        <w:pStyle w:val="Ttulo2"/>
        <w:rPr>
          <w:rFonts w:ascii="Montserrat" w:hAnsi="Montserrat"/>
        </w:rPr>
      </w:pPr>
    </w:p>
    <w:p w14:paraId="733E0A7E" w14:textId="23B70D55" w:rsidR="00156A68" w:rsidRDefault="000C00FF" w:rsidP="00156A68">
      <w:pPr>
        <w:pStyle w:val="Ttulo2"/>
        <w:rPr>
          <w:rFonts w:ascii="Montserrat" w:hAnsi="Montserrat"/>
        </w:rPr>
      </w:pPr>
      <w:r>
        <w:rPr>
          <w:rFonts w:ascii="Montserrat" w:hAnsi="Montserrat"/>
        </w:rPr>
        <w:t>4</w:t>
      </w:r>
      <w:r w:rsidR="00156A68">
        <w:rPr>
          <w:rFonts w:ascii="Montserrat" w:hAnsi="Montserrat"/>
        </w:rPr>
        <w:t>.2 A</w:t>
      </w:r>
      <w:r w:rsidR="00156A68" w:rsidRPr="00156A68">
        <w:rPr>
          <w:rFonts w:ascii="Montserrat" w:hAnsi="Montserrat"/>
        </w:rPr>
        <w:t>portes a líneas de investigación de grupo</w:t>
      </w:r>
      <w:r w:rsidR="00156A68">
        <w:rPr>
          <w:rFonts w:ascii="Montserrat" w:hAnsi="Montserrat"/>
        </w:rPr>
        <w:t xml:space="preserve"> y a los Objetivos del Desarrollo Sostenible</w:t>
      </w:r>
      <w:r>
        <w:rPr>
          <w:rFonts w:ascii="Montserrat" w:hAnsi="Montserrat"/>
        </w:rPr>
        <w:t xml:space="preserve"> </w:t>
      </w:r>
      <w:r w:rsidR="0049769F">
        <w:rPr>
          <w:rFonts w:ascii="Montserrat" w:hAnsi="Montserrat"/>
        </w:rPr>
        <w:t>–</w:t>
      </w:r>
      <w:r>
        <w:rPr>
          <w:rFonts w:ascii="Montserrat" w:hAnsi="Montserrat"/>
        </w:rPr>
        <w:t xml:space="preserve"> ODS</w:t>
      </w:r>
    </w:p>
    <w:p w14:paraId="40873741" w14:textId="0BD04305" w:rsidR="0049769F" w:rsidRDefault="0049769F" w:rsidP="0049769F">
      <w:pPr>
        <w:rPr>
          <w:b/>
          <w:bCs/>
          <w:sz w:val="24"/>
          <w:szCs w:val="24"/>
          <w:lang w:val="es-ES"/>
        </w:rPr>
      </w:pPr>
    </w:p>
    <w:p w14:paraId="4FA7D2E9" w14:textId="162CDE53" w:rsidR="0049769F" w:rsidRPr="009C6AC0" w:rsidRDefault="009C6AC0" w:rsidP="009C6AC0">
      <w:pPr>
        <w:spacing w:line="360" w:lineRule="auto"/>
        <w:jc w:val="both"/>
        <w:rPr>
          <w:rFonts w:ascii="Montserrat" w:hAnsi="Montserrat"/>
          <w:sz w:val="24"/>
          <w:szCs w:val="24"/>
          <w:lang w:val="es-ES"/>
        </w:rPr>
      </w:pPr>
      <w:r>
        <w:rPr>
          <w:rFonts w:ascii="Montserrat" w:hAnsi="Montserrat"/>
          <w:sz w:val="24"/>
          <w:szCs w:val="24"/>
          <w:lang w:val="es-ES"/>
        </w:rPr>
        <w:t xml:space="preserve">El presente proyecto de investigación aporta a la línea del grupo de investigación de Desarrollo Social y Gestión Empresarial de Desarrollo Económico y Social puesto que su enfoque es el de aportar a través de la redes de valor al desarrollo económico en las poblaciones objeto de estudio, identificando e integrando a los diferentes hélices que hacen posible el desarrollo económico y social dentro de las regiones, en este caso del Valle de Tenza en el departamento de Boyacá es de esta manera </w:t>
      </w:r>
      <w:r>
        <w:rPr>
          <w:rFonts w:ascii="Montserrat" w:hAnsi="Montserrat"/>
          <w:sz w:val="24"/>
          <w:szCs w:val="24"/>
          <w:lang w:val="es-ES"/>
        </w:rPr>
        <w:lastRenderedPageBreak/>
        <w:t>como se impactan los siguientes objetivos del desarrollo sostenible para el cumplimiento de la agenda 2030 como es el titulo del proyecto</w:t>
      </w:r>
    </w:p>
    <w:p w14:paraId="49370D35" w14:textId="77777777" w:rsidR="0049769F" w:rsidRPr="0049769F" w:rsidRDefault="0049769F" w:rsidP="009C6AC0">
      <w:pPr>
        <w:jc w:val="both"/>
        <w:rPr>
          <w:rFonts w:ascii="Montserrat" w:hAnsi="Montserrat"/>
          <w:b/>
          <w:bCs/>
          <w:sz w:val="24"/>
          <w:szCs w:val="24"/>
        </w:rPr>
      </w:pPr>
      <w:r w:rsidRPr="0049769F">
        <w:rPr>
          <w:rFonts w:ascii="Montserrat" w:hAnsi="Montserrat"/>
          <w:b/>
          <w:bCs/>
          <w:sz w:val="24"/>
          <w:szCs w:val="24"/>
        </w:rPr>
        <w:t>ODS 1: Fin de la Pobreza</w:t>
      </w:r>
    </w:p>
    <w:p w14:paraId="60027B1A" w14:textId="77777777" w:rsidR="0049769F" w:rsidRPr="0049769F" w:rsidRDefault="0049769F" w:rsidP="009C6AC0">
      <w:pPr>
        <w:spacing w:line="360" w:lineRule="auto"/>
        <w:jc w:val="both"/>
        <w:rPr>
          <w:rFonts w:ascii="Montserrat" w:hAnsi="Montserrat"/>
          <w:sz w:val="24"/>
          <w:szCs w:val="24"/>
        </w:rPr>
      </w:pPr>
      <w:r w:rsidRPr="0049769F">
        <w:rPr>
          <w:rFonts w:ascii="Montserrat" w:hAnsi="Montserrat"/>
          <w:sz w:val="24"/>
          <w:szCs w:val="24"/>
        </w:rPr>
        <w:t>Poner fin a la pobreza en todas sus formas en todo el mundo</w:t>
      </w:r>
    </w:p>
    <w:p w14:paraId="1832F67D" w14:textId="5259CD99" w:rsidR="0049769F" w:rsidRDefault="0049769F" w:rsidP="009C6AC0">
      <w:pPr>
        <w:spacing w:line="360" w:lineRule="auto"/>
        <w:jc w:val="both"/>
        <w:rPr>
          <w:rFonts w:ascii="Montserrat" w:hAnsi="Montserrat"/>
          <w:sz w:val="24"/>
          <w:szCs w:val="24"/>
        </w:rPr>
      </w:pPr>
      <w:r w:rsidRPr="0049769F">
        <w:rPr>
          <w:rFonts w:ascii="Montserrat" w:hAnsi="Montserrat"/>
          <w:sz w:val="24"/>
          <w:szCs w:val="24"/>
        </w:rPr>
        <w:t>Meta ODS 1. 1.1. Erradicar la pobreza extrema</w:t>
      </w:r>
    </w:p>
    <w:p w14:paraId="2C26FD8E" w14:textId="1C8D04A7" w:rsidR="009C6AC0" w:rsidRDefault="009C6AC0" w:rsidP="009C6AC0">
      <w:pPr>
        <w:spacing w:line="360" w:lineRule="auto"/>
        <w:jc w:val="both"/>
        <w:rPr>
          <w:rFonts w:ascii="Montserrat" w:hAnsi="Montserrat"/>
          <w:sz w:val="24"/>
          <w:szCs w:val="24"/>
        </w:rPr>
      </w:pPr>
      <w:r>
        <w:rPr>
          <w:rFonts w:ascii="Montserrat" w:hAnsi="Montserrat"/>
          <w:sz w:val="24"/>
          <w:szCs w:val="24"/>
        </w:rPr>
        <w:t>Al implementar redes de valor bajo un enfoque que innovación inclusiva, se logran integrar a los participantes y generadores de competitividad desde las instituciones gubernamentales como la sociedad civil, permitiendo un desarrollo sostenible y mejorando la calidad de vida de sus habitantes, se logra una mayor coordinación en cuanto a las políticas publicas y las necesidades de los habitantes y se alinean los procesos en búsqueda de mercados favorables para los productores.</w:t>
      </w:r>
    </w:p>
    <w:p w14:paraId="5A31504E" w14:textId="021EC4AC" w:rsidR="009C6AC0" w:rsidRDefault="009C6AC0" w:rsidP="009C6AC0">
      <w:pPr>
        <w:spacing w:line="360" w:lineRule="auto"/>
        <w:jc w:val="both"/>
        <w:rPr>
          <w:rFonts w:ascii="Montserrat" w:hAnsi="Montserrat"/>
          <w:sz w:val="24"/>
          <w:szCs w:val="24"/>
        </w:rPr>
      </w:pPr>
      <w:r>
        <w:rPr>
          <w:rFonts w:ascii="Montserrat" w:hAnsi="Montserrat"/>
          <w:sz w:val="24"/>
          <w:szCs w:val="24"/>
        </w:rPr>
        <w:t xml:space="preserve"> </w:t>
      </w:r>
    </w:p>
    <w:p w14:paraId="4D678C3C" w14:textId="77777777" w:rsidR="009C6AC0" w:rsidRPr="009C6AC0" w:rsidRDefault="009C6AC0" w:rsidP="009C6AC0">
      <w:pPr>
        <w:spacing w:line="360" w:lineRule="auto"/>
        <w:jc w:val="both"/>
        <w:rPr>
          <w:rFonts w:ascii="Montserrat" w:hAnsi="Montserrat"/>
          <w:b/>
          <w:bCs/>
          <w:sz w:val="24"/>
          <w:szCs w:val="24"/>
        </w:rPr>
      </w:pPr>
      <w:r w:rsidRPr="009C6AC0">
        <w:rPr>
          <w:rFonts w:ascii="Montserrat" w:hAnsi="Montserrat"/>
          <w:b/>
          <w:bCs/>
          <w:sz w:val="24"/>
          <w:szCs w:val="24"/>
        </w:rPr>
        <w:t>ODS 2: Hambre cero</w:t>
      </w:r>
    </w:p>
    <w:p w14:paraId="187BC685" w14:textId="31486DDE" w:rsidR="009C6AC0" w:rsidRDefault="009C6AC0" w:rsidP="009C6AC0">
      <w:pPr>
        <w:spacing w:line="360" w:lineRule="auto"/>
        <w:jc w:val="both"/>
        <w:rPr>
          <w:rFonts w:ascii="Montserrat" w:hAnsi="Montserrat"/>
          <w:sz w:val="24"/>
          <w:szCs w:val="24"/>
        </w:rPr>
      </w:pPr>
      <w:r w:rsidRPr="009C6AC0">
        <w:rPr>
          <w:rFonts w:ascii="Montserrat" w:hAnsi="Montserrat"/>
          <w:sz w:val="24"/>
          <w:szCs w:val="24"/>
        </w:rPr>
        <w:t>Poner fin al hambre, lograr la seguridad alimentaria y la mejora de la nutrición y promover la agricultura sostenible</w:t>
      </w:r>
    </w:p>
    <w:p w14:paraId="25BAE07E" w14:textId="6A0B3851" w:rsidR="009C6AC0" w:rsidRDefault="009C6AC0" w:rsidP="009C6AC0">
      <w:pPr>
        <w:spacing w:line="360" w:lineRule="auto"/>
        <w:jc w:val="both"/>
        <w:rPr>
          <w:rFonts w:ascii="Montserrat" w:hAnsi="Montserrat"/>
          <w:sz w:val="24"/>
          <w:szCs w:val="24"/>
        </w:rPr>
      </w:pPr>
      <w:r>
        <w:rPr>
          <w:rFonts w:ascii="Montserrat" w:hAnsi="Montserrat"/>
          <w:sz w:val="24"/>
          <w:szCs w:val="24"/>
        </w:rPr>
        <w:t xml:space="preserve">Meta </w:t>
      </w:r>
      <w:r w:rsidRPr="009C6AC0">
        <w:rPr>
          <w:rFonts w:ascii="Montserrat" w:hAnsi="Montserrat"/>
          <w:sz w:val="24"/>
          <w:szCs w:val="24"/>
        </w:rPr>
        <w:t>2.4. Producción sostenible de alimentos y prácticas agrícolas resilientes</w:t>
      </w:r>
    </w:p>
    <w:p w14:paraId="4B7C6DFE" w14:textId="69CF8C57" w:rsidR="009C6AC0" w:rsidRDefault="009C6AC0" w:rsidP="009C6AC0">
      <w:pPr>
        <w:spacing w:line="360" w:lineRule="auto"/>
        <w:jc w:val="both"/>
        <w:rPr>
          <w:rFonts w:ascii="Montserrat" w:hAnsi="Montserrat"/>
          <w:sz w:val="24"/>
          <w:szCs w:val="24"/>
        </w:rPr>
      </w:pPr>
      <w:r>
        <w:rPr>
          <w:rFonts w:ascii="Montserrat" w:hAnsi="Montserrat"/>
          <w:sz w:val="24"/>
          <w:szCs w:val="24"/>
        </w:rPr>
        <w:t xml:space="preserve">El desarrollo de la innovación inclusiva a través de redes de valor permite que las comunidades se sientan parte de los planes de desarrollo y de esta forma </w:t>
      </w:r>
      <w:r w:rsidR="00ED673E">
        <w:rPr>
          <w:rFonts w:ascii="Montserrat" w:hAnsi="Montserrat"/>
          <w:sz w:val="24"/>
          <w:szCs w:val="24"/>
        </w:rPr>
        <w:t>alinean sus procesos a las políticas tanto municipales, como departamentales como nacionales en virtud de un desarrollo sostenible en la practicas agrícolas, esto hace que exista una mayor integración entre las hélices productivas en los departamentos.</w:t>
      </w:r>
    </w:p>
    <w:p w14:paraId="0C342CBF" w14:textId="77777777" w:rsidR="00ED673E" w:rsidRPr="00ED673E" w:rsidRDefault="00ED673E" w:rsidP="00ED673E">
      <w:pPr>
        <w:spacing w:line="360" w:lineRule="auto"/>
        <w:jc w:val="both"/>
        <w:rPr>
          <w:rFonts w:ascii="Montserrat" w:hAnsi="Montserrat"/>
          <w:b/>
          <w:bCs/>
          <w:sz w:val="24"/>
          <w:szCs w:val="24"/>
        </w:rPr>
      </w:pPr>
      <w:r w:rsidRPr="00ED673E">
        <w:rPr>
          <w:rFonts w:ascii="Montserrat" w:hAnsi="Montserrat"/>
          <w:b/>
          <w:bCs/>
          <w:sz w:val="24"/>
          <w:szCs w:val="24"/>
        </w:rPr>
        <w:t xml:space="preserve">ODS 8: Trabajo decente y crecimiento económico </w:t>
      </w:r>
    </w:p>
    <w:p w14:paraId="6C4F67AC" w14:textId="48A55502" w:rsidR="00ED673E" w:rsidRPr="009C6AC0" w:rsidRDefault="00ED673E" w:rsidP="00ED673E">
      <w:pPr>
        <w:spacing w:line="360" w:lineRule="auto"/>
        <w:jc w:val="both"/>
        <w:rPr>
          <w:rFonts w:ascii="Montserrat" w:hAnsi="Montserrat"/>
          <w:sz w:val="24"/>
          <w:szCs w:val="24"/>
        </w:rPr>
      </w:pPr>
      <w:r w:rsidRPr="00ED673E">
        <w:rPr>
          <w:rFonts w:ascii="Montserrat" w:hAnsi="Montserrat"/>
          <w:sz w:val="24"/>
          <w:szCs w:val="24"/>
        </w:rPr>
        <w:t>Promover el crecimiento económico sostenido, inclusivo y sostenible, el empleo pleno y productivo y el trabajo decente para todos.</w:t>
      </w:r>
    </w:p>
    <w:p w14:paraId="62A50892" w14:textId="77777777" w:rsidR="00ED673E" w:rsidRPr="00ED673E" w:rsidRDefault="00ED673E" w:rsidP="00ED673E">
      <w:pPr>
        <w:spacing w:line="360" w:lineRule="auto"/>
        <w:jc w:val="both"/>
        <w:rPr>
          <w:rFonts w:ascii="Montserrat" w:hAnsi="Montserrat"/>
          <w:sz w:val="24"/>
          <w:szCs w:val="24"/>
        </w:rPr>
      </w:pPr>
      <w:r w:rsidRPr="00ED673E">
        <w:rPr>
          <w:rFonts w:ascii="Montserrat" w:hAnsi="Montserrat"/>
          <w:sz w:val="24"/>
          <w:szCs w:val="24"/>
        </w:rPr>
        <w:lastRenderedPageBreak/>
        <w:t>Meta ODS 8. 8.1. Crecimiento Económico Sostenible</w:t>
      </w:r>
    </w:p>
    <w:p w14:paraId="7046B190" w14:textId="77777777" w:rsidR="00ED673E" w:rsidRPr="00ED673E" w:rsidRDefault="00ED673E" w:rsidP="00ED673E">
      <w:pPr>
        <w:spacing w:line="360" w:lineRule="auto"/>
        <w:jc w:val="both"/>
        <w:rPr>
          <w:rFonts w:ascii="Montserrat" w:hAnsi="Montserrat"/>
          <w:sz w:val="24"/>
          <w:szCs w:val="24"/>
        </w:rPr>
      </w:pPr>
      <w:r w:rsidRPr="00ED673E">
        <w:rPr>
          <w:rFonts w:ascii="Montserrat" w:hAnsi="Montserrat"/>
          <w:sz w:val="24"/>
          <w:szCs w:val="24"/>
        </w:rPr>
        <w:t>Meta ODS 8. 8.2. Diversificar, innovar y mejorar la productividad económica</w:t>
      </w:r>
    </w:p>
    <w:p w14:paraId="6316CA0F" w14:textId="77777777" w:rsidR="00ED673E" w:rsidRPr="00ED673E" w:rsidRDefault="00ED673E" w:rsidP="00ED673E">
      <w:pPr>
        <w:spacing w:line="360" w:lineRule="auto"/>
        <w:jc w:val="both"/>
        <w:rPr>
          <w:rFonts w:ascii="Montserrat" w:hAnsi="Montserrat"/>
          <w:sz w:val="24"/>
          <w:szCs w:val="24"/>
          <w:lang w:val="es-ES"/>
        </w:rPr>
      </w:pPr>
      <w:r w:rsidRPr="00ED673E">
        <w:rPr>
          <w:rFonts w:ascii="Montserrat" w:hAnsi="Montserrat"/>
          <w:sz w:val="24"/>
          <w:szCs w:val="24"/>
        </w:rPr>
        <w:t xml:space="preserve">Meta ODS 8  8.3. </w:t>
      </w:r>
      <w:r w:rsidRPr="00ED673E">
        <w:rPr>
          <w:rFonts w:ascii="Montserrat" w:hAnsi="Montserrat"/>
          <w:sz w:val="24"/>
          <w:szCs w:val="24"/>
          <w:lang w:val="es-ES"/>
        </w:rPr>
        <w:t xml:space="preserve">Promover políticas para apoyar la creación de empleo y el  </w:t>
      </w:r>
    </w:p>
    <w:p w14:paraId="7C529F40" w14:textId="77777777" w:rsidR="00ED673E" w:rsidRPr="00ED673E" w:rsidRDefault="00ED673E" w:rsidP="00ED673E">
      <w:pPr>
        <w:spacing w:line="360" w:lineRule="auto"/>
        <w:jc w:val="both"/>
        <w:rPr>
          <w:rFonts w:ascii="Montserrat" w:hAnsi="Montserrat"/>
          <w:sz w:val="24"/>
          <w:szCs w:val="24"/>
        </w:rPr>
      </w:pPr>
      <w:r w:rsidRPr="00ED673E">
        <w:rPr>
          <w:rFonts w:ascii="Montserrat" w:hAnsi="Montserrat"/>
          <w:sz w:val="24"/>
          <w:szCs w:val="24"/>
          <w:lang w:val="es-ES"/>
        </w:rPr>
        <w:t xml:space="preserve">                             crecimiento de las empresas</w:t>
      </w:r>
    </w:p>
    <w:p w14:paraId="2E258B9F" w14:textId="5EB536AF" w:rsidR="00156A68" w:rsidRPr="00156A68" w:rsidRDefault="00ED673E" w:rsidP="00720B48">
      <w:pPr>
        <w:spacing w:line="360" w:lineRule="auto"/>
        <w:jc w:val="both"/>
        <w:rPr>
          <w:rFonts w:ascii="Montserrat" w:hAnsi="Montserrat"/>
        </w:rPr>
      </w:pPr>
      <w:r w:rsidRPr="00ED673E">
        <w:rPr>
          <w:rFonts w:ascii="Montserrat" w:hAnsi="Montserrat"/>
          <w:sz w:val="24"/>
          <w:szCs w:val="24"/>
        </w:rPr>
        <w:t>Meta ODS 8  8.4. Mejorar la eficiencia de los recursos en el consumo y la producción</w:t>
      </w:r>
    </w:p>
    <w:p w14:paraId="716A1260" w14:textId="5A47DC84" w:rsidR="00156A68" w:rsidRDefault="000C00FF" w:rsidP="00156A68">
      <w:pPr>
        <w:pStyle w:val="Ttulo2"/>
        <w:rPr>
          <w:rFonts w:ascii="Montserrat" w:hAnsi="Montserrat"/>
        </w:rPr>
      </w:pPr>
      <w:r>
        <w:rPr>
          <w:rFonts w:ascii="Montserrat" w:hAnsi="Montserrat"/>
        </w:rPr>
        <w:t>4</w:t>
      </w:r>
      <w:r w:rsidR="00156A68" w:rsidRPr="00156A68">
        <w:rPr>
          <w:rFonts w:ascii="Montserrat" w:hAnsi="Montserrat"/>
        </w:rPr>
        <w:t>.</w:t>
      </w:r>
      <w:r w:rsidR="00156A68">
        <w:rPr>
          <w:rFonts w:ascii="Montserrat" w:hAnsi="Montserrat"/>
        </w:rPr>
        <w:t>3</w:t>
      </w:r>
      <w:r w:rsidR="00156A68" w:rsidRPr="00156A68">
        <w:rPr>
          <w:rFonts w:ascii="Montserrat" w:hAnsi="Montserrat"/>
        </w:rPr>
        <w:t xml:space="preserve"> Producción asociada al proyecto</w:t>
      </w:r>
    </w:p>
    <w:p w14:paraId="11E397E9" w14:textId="0DC8BAB0" w:rsidR="00ED673E" w:rsidRDefault="00ED673E" w:rsidP="00ED673E">
      <w:pPr>
        <w:spacing w:line="360" w:lineRule="auto"/>
        <w:rPr>
          <w:rFonts w:ascii="Montserrat" w:hAnsi="Montserrat"/>
          <w:sz w:val="24"/>
          <w:szCs w:val="24"/>
          <w:lang w:val="es-ES"/>
        </w:rPr>
      </w:pPr>
      <w:r>
        <w:rPr>
          <w:rFonts w:ascii="Montserrat" w:hAnsi="Montserrat"/>
          <w:sz w:val="24"/>
          <w:szCs w:val="24"/>
          <w:lang w:val="es-ES"/>
        </w:rPr>
        <w:t xml:space="preserve">Procesos de apropiación social del conocimiento para el fortalecimiento de cadenas productivas </w:t>
      </w:r>
    </w:p>
    <w:p w14:paraId="61C0F322" w14:textId="77777777" w:rsidR="00ED673E" w:rsidRPr="00ED673E" w:rsidRDefault="00ED673E" w:rsidP="00ED673E">
      <w:pPr>
        <w:spacing w:line="360" w:lineRule="auto"/>
        <w:ind w:left="708"/>
        <w:jc w:val="both"/>
        <w:rPr>
          <w:rFonts w:ascii="Montserrat" w:hAnsi="Montserrat"/>
          <w:sz w:val="24"/>
          <w:szCs w:val="24"/>
        </w:rPr>
      </w:pPr>
      <w:r w:rsidRPr="00ED673E">
        <w:rPr>
          <w:rFonts w:ascii="Montserrat" w:hAnsi="Montserrat"/>
          <w:sz w:val="24"/>
          <w:szCs w:val="24"/>
        </w:rPr>
        <w:t xml:space="preserve">Se entiende como el encuentro, interacción, co-creación entre un grupo de investigación y la ciudadanía, para construir propuestas colectivas mediante la ciencia, tecnología e innovación que atiendan asuntos de interés y situaciones presentes en sus contextos. El resultado de este proceso puede ser el fortalecimiento de una actividad, la solución a una problemática o el mejoramiento de una práctica social. </w:t>
      </w:r>
    </w:p>
    <w:p w14:paraId="423C52E4" w14:textId="74A1171B" w:rsidR="00ED673E" w:rsidRPr="00ED673E" w:rsidRDefault="00ED673E" w:rsidP="00ED673E">
      <w:pPr>
        <w:spacing w:line="360" w:lineRule="auto"/>
        <w:ind w:left="708"/>
        <w:jc w:val="both"/>
        <w:rPr>
          <w:rFonts w:ascii="Montserrat" w:hAnsi="Montserrat"/>
          <w:sz w:val="24"/>
          <w:szCs w:val="24"/>
        </w:rPr>
      </w:pPr>
      <w:r w:rsidRPr="00ED673E">
        <w:rPr>
          <w:rFonts w:ascii="Montserrat" w:hAnsi="Montserrat"/>
          <w:sz w:val="24"/>
          <w:szCs w:val="24"/>
        </w:rPr>
        <w:t xml:space="preserve">a. Fortalecimiento de actividades. Se entiende como la cualificación de una actividad social, mediante un proceso de co-creación entre investigadores y ciudadanía, a partir del uso, valoración, gestión, producción y aplicación de saberes y conocimiento científico-tecnológicos. </w:t>
      </w:r>
      <w:sdt>
        <w:sdtPr>
          <w:rPr>
            <w:rFonts w:ascii="Montserrat" w:hAnsi="Montserrat"/>
            <w:sz w:val="24"/>
            <w:szCs w:val="24"/>
          </w:rPr>
          <w:id w:val="1261878282"/>
          <w:citation/>
        </w:sdtPr>
        <w:sdtContent>
          <w:r>
            <w:rPr>
              <w:rFonts w:ascii="Montserrat" w:hAnsi="Montserrat"/>
              <w:sz w:val="24"/>
              <w:szCs w:val="24"/>
            </w:rPr>
            <w:fldChar w:fldCharType="begin"/>
          </w:r>
          <w:r>
            <w:rPr>
              <w:rFonts w:ascii="Montserrat" w:hAnsi="Montserrat"/>
              <w:sz w:val="24"/>
              <w:szCs w:val="24"/>
            </w:rPr>
            <w:instrText xml:space="preserve"> CITATION Min211 \l 9226 </w:instrText>
          </w:r>
          <w:r>
            <w:rPr>
              <w:rFonts w:ascii="Montserrat" w:hAnsi="Montserrat"/>
              <w:sz w:val="24"/>
              <w:szCs w:val="24"/>
            </w:rPr>
            <w:fldChar w:fldCharType="separate"/>
          </w:r>
          <w:r w:rsidRPr="00ED673E">
            <w:rPr>
              <w:rFonts w:ascii="Montserrat" w:hAnsi="Montserrat"/>
              <w:noProof/>
              <w:sz w:val="24"/>
              <w:szCs w:val="24"/>
            </w:rPr>
            <w:t>(Minciencias, 2021)</w:t>
          </w:r>
          <w:r>
            <w:rPr>
              <w:rFonts w:ascii="Montserrat" w:hAnsi="Montserrat"/>
              <w:sz w:val="24"/>
              <w:szCs w:val="24"/>
            </w:rPr>
            <w:fldChar w:fldCharType="end"/>
          </w:r>
        </w:sdtContent>
      </w:sdt>
    </w:p>
    <w:p w14:paraId="68AEA722" w14:textId="77777777" w:rsidR="00ED673E" w:rsidRDefault="00ED673E" w:rsidP="00ED673E">
      <w:pPr>
        <w:spacing w:line="360" w:lineRule="auto"/>
        <w:rPr>
          <w:rFonts w:ascii="Montserrat" w:hAnsi="Montserrat"/>
          <w:sz w:val="24"/>
          <w:szCs w:val="24"/>
          <w:lang w:val="es-ES"/>
        </w:rPr>
      </w:pPr>
    </w:p>
    <w:p w14:paraId="1E644E66" w14:textId="1D8E8520" w:rsidR="00ED673E" w:rsidRDefault="00ED673E" w:rsidP="00ED673E">
      <w:pPr>
        <w:spacing w:line="360" w:lineRule="auto"/>
        <w:rPr>
          <w:rFonts w:ascii="Montserrat" w:hAnsi="Montserrat"/>
          <w:sz w:val="24"/>
          <w:szCs w:val="24"/>
          <w:lang w:val="es-ES"/>
        </w:rPr>
      </w:pPr>
      <w:r>
        <w:rPr>
          <w:rFonts w:ascii="Montserrat" w:hAnsi="Montserrat"/>
          <w:sz w:val="24"/>
          <w:szCs w:val="24"/>
          <w:lang w:val="es-ES"/>
        </w:rPr>
        <w:t>Articulo científico sometido a la revista INNOVAR</w:t>
      </w:r>
    </w:p>
    <w:p w14:paraId="7F95CF46" w14:textId="35FAD2C2" w:rsidR="00ED673E" w:rsidRDefault="00ED673E" w:rsidP="00ED673E">
      <w:pPr>
        <w:spacing w:line="360" w:lineRule="auto"/>
        <w:rPr>
          <w:rFonts w:ascii="Montserrat" w:hAnsi="Montserrat"/>
          <w:sz w:val="24"/>
          <w:szCs w:val="24"/>
          <w:lang w:val="es-ES"/>
        </w:rPr>
      </w:pPr>
      <w:r>
        <w:rPr>
          <w:rFonts w:ascii="Montserrat" w:hAnsi="Montserrat"/>
          <w:sz w:val="24"/>
          <w:szCs w:val="24"/>
          <w:lang w:val="es-ES"/>
        </w:rPr>
        <w:t>RAI</w:t>
      </w:r>
    </w:p>
    <w:p w14:paraId="72742561" w14:textId="7924E0DC" w:rsidR="00ED673E" w:rsidRDefault="00ED673E" w:rsidP="00ED673E">
      <w:pPr>
        <w:spacing w:line="360" w:lineRule="auto"/>
        <w:rPr>
          <w:rFonts w:ascii="Montserrat" w:hAnsi="Montserrat"/>
          <w:sz w:val="24"/>
          <w:szCs w:val="24"/>
          <w:lang w:val="es-ES"/>
        </w:rPr>
      </w:pPr>
      <w:r>
        <w:rPr>
          <w:rFonts w:ascii="Montserrat" w:hAnsi="Montserrat"/>
          <w:sz w:val="24"/>
          <w:szCs w:val="24"/>
          <w:lang w:val="es-ES"/>
        </w:rPr>
        <w:t>Informe Final de Investigación</w:t>
      </w:r>
    </w:p>
    <w:p w14:paraId="17C69F3A" w14:textId="791FA4B2" w:rsidR="0023173F" w:rsidRPr="00ED673E" w:rsidRDefault="00ED673E" w:rsidP="00ED673E">
      <w:pPr>
        <w:spacing w:line="360" w:lineRule="auto"/>
        <w:rPr>
          <w:rFonts w:ascii="Montserrat" w:hAnsi="Montserrat"/>
          <w:sz w:val="24"/>
          <w:szCs w:val="24"/>
          <w:lang w:val="es-ES"/>
        </w:rPr>
      </w:pPr>
      <w:r>
        <w:rPr>
          <w:rFonts w:ascii="Montserrat" w:hAnsi="Montserrat"/>
          <w:sz w:val="24"/>
          <w:szCs w:val="24"/>
          <w:lang w:val="es-ES"/>
        </w:rPr>
        <w:lastRenderedPageBreak/>
        <w:t>Ponencias en eventos internacionales de Logística y de Negocios Internacionales.</w:t>
      </w:r>
    </w:p>
    <w:p w14:paraId="0D4FCEE2" w14:textId="77777777" w:rsidR="00156A68" w:rsidRPr="00156A68" w:rsidRDefault="00156A68" w:rsidP="00156A68">
      <w:pPr>
        <w:rPr>
          <w:rFonts w:ascii="Montserrat" w:hAnsi="Montserrat"/>
        </w:rPr>
      </w:pPr>
    </w:p>
    <w:p w14:paraId="49C07E0E" w14:textId="630057B9" w:rsidR="00156A68" w:rsidRDefault="000C00FF" w:rsidP="00156A68">
      <w:pPr>
        <w:pStyle w:val="Ttulo2"/>
        <w:rPr>
          <w:rFonts w:ascii="Montserrat" w:hAnsi="Montserrat"/>
        </w:rPr>
      </w:pPr>
      <w:r>
        <w:rPr>
          <w:rFonts w:ascii="Montserrat" w:hAnsi="Montserrat"/>
        </w:rPr>
        <w:t>4</w:t>
      </w:r>
      <w:r w:rsidR="00156A68" w:rsidRPr="00156A68">
        <w:rPr>
          <w:rFonts w:ascii="Montserrat" w:hAnsi="Montserrat"/>
        </w:rPr>
        <w:t>.</w:t>
      </w:r>
      <w:r w:rsidR="00156A68">
        <w:rPr>
          <w:rFonts w:ascii="Montserrat" w:hAnsi="Montserrat"/>
        </w:rPr>
        <w:t>4</w:t>
      </w:r>
      <w:r w:rsidR="00156A68" w:rsidRPr="00156A68">
        <w:rPr>
          <w:rFonts w:ascii="Montserrat" w:hAnsi="Montserrat"/>
        </w:rPr>
        <w:t xml:space="preserve"> Líneas de trabajo futuras </w:t>
      </w:r>
    </w:p>
    <w:p w14:paraId="4A4FA064" w14:textId="77777777" w:rsidR="0023173F" w:rsidRDefault="0023173F" w:rsidP="0023173F">
      <w:pPr>
        <w:spacing w:line="360" w:lineRule="auto"/>
        <w:rPr>
          <w:rFonts w:ascii="Montserrat" w:hAnsi="Montserrat"/>
          <w:sz w:val="24"/>
          <w:szCs w:val="24"/>
          <w:lang w:val="es-ES"/>
        </w:rPr>
      </w:pPr>
    </w:p>
    <w:p w14:paraId="1F324A39" w14:textId="44B762A1" w:rsidR="00ED673E" w:rsidRDefault="00ED673E" w:rsidP="0023173F">
      <w:pPr>
        <w:spacing w:line="360" w:lineRule="auto"/>
        <w:rPr>
          <w:rFonts w:ascii="Montserrat" w:hAnsi="Montserrat"/>
          <w:sz w:val="24"/>
          <w:szCs w:val="24"/>
          <w:lang w:val="es-ES"/>
        </w:rPr>
      </w:pPr>
      <w:r>
        <w:rPr>
          <w:rFonts w:ascii="Montserrat" w:hAnsi="Montserrat"/>
          <w:sz w:val="24"/>
          <w:szCs w:val="24"/>
          <w:lang w:val="es-ES"/>
        </w:rPr>
        <w:t>Desarrollo de investigación interinstitucional con la Universidad Piloto de Colombia.</w:t>
      </w:r>
    </w:p>
    <w:p w14:paraId="2E40BDAD" w14:textId="5D622AA1" w:rsidR="00ED673E" w:rsidRDefault="00ED673E" w:rsidP="0023173F">
      <w:pPr>
        <w:spacing w:line="360" w:lineRule="auto"/>
        <w:rPr>
          <w:rFonts w:ascii="Montserrat" w:hAnsi="Montserrat"/>
          <w:sz w:val="24"/>
          <w:szCs w:val="24"/>
          <w:lang w:val="es-ES"/>
        </w:rPr>
      </w:pPr>
      <w:r>
        <w:rPr>
          <w:rFonts w:ascii="Montserrat" w:hAnsi="Montserrat"/>
          <w:sz w:val="24"/>
          <w:szCs w:val="24"/>
          <w:lang w:val="es-ES"/>
        </w:rPr>
        <w:t xml:space="preserve">Investigación </w:t>
      </w:r>
      <w:r w:rsidR="0023173F">
        <w:rPr>
          <w:rFonts w:ascii="Montserrat" w:hAnsi="Montserrat"/>
          <w:sz w:val="24"/>
          <w:szCs w:val="24"/>
          <w:lang w:val="es-ES"/>
        </w:rPr>
        <w:t>Inter facultades</w:t>
      </w:r>
      <w:r>
        <w:rPr>
          <w:rFonts w:ascii="Montserrat" w:hAnsi="Montserrat"/>
          <w:sz w:val="24"/>
          <w:szCs w:val="24"/>
          <w:lang w:val="es-ES"/>
        </w:rPr>
        <w:t xml:space="preserve"> para el desarrollo de herramientas TICs para el manejo de información en las asociaciones y/o corporaciones objeto de estudio</w:t>
      </w:r>
    </w:p>
    <w:p w14:paraId="281D79B9" w14:textId="1A0A38BC" w:rsidR="00ED673E" w:rsidRDefault="00ED673E" w:rsidP="0023173F">
      <w:pPr>
        <w:spacing w:line="360" w:lineRule="auto"/>
        <w:rPr>
          <w:rFonts w:ascii="Montserrat" w:hAnsi="Montserrat"/>
          <w:sz w:val="24"/>
          <w:szCs w:val="24"/>
          <w:lang w:val="es-ES"/>
        </w:rPr>
      </w:pPr>
      <w:r>
        <w:rPr>
          <w:rFonts w:ascii="Montserrat" w:hAnsi="Montserrat"/>
          <w:sz w:val="24"/>
          <w:szCs w:val="24"/>
          <w:lang w:val="es-ES"/>
        </w:rPr>
        <w:t xml:space="preserve">Evaluación de la implementación innovación inclusiva a través de las redes de valor </w:t>
      </w:r>
    </w:p>
    <w:p w14:paraId="152F5167" w14:textId="60CFFC29" w:rsidR="0023173F" w:rsidRPr="0023173F" w:rsidRDefault="0023173F" w:rsidP="0023173F">
      <w:pPr>
        <w:spacing w:line="360" w:lineRule="auto"/>
        <w:rPr>
          <w:rFonts w:ascii="Montserrat" w:hAnsi="Montserrat"/>
          <w:sz w:val="24"/>
          <w:szCs w:val="24"/>
          <w:lang w:val="es-ES"/>
        </w:rPr>
      </w:pPr>
      <w:r>
        <w:rPr>
          <w:rFonts w:ascii="Montserrat" w:hAnsi="Montserrat"/>
          <w:sz w:val="24"/>
          <w:szCs w:val="24"/>
          <w:lang w:val="es-ES"/>
        </w:rPr>
        <w:t xml:space="preserve">Desarrollo de investigación en la Convocatoria SGR 30 de Regalías </w:t>
      </w:r>
      <w:r w:rsidRPr="0023173F">
        <w:rPr>
          <w:rFonts w:ascii="Montserrat" w:hAnsi="Montserrat"/>
          <w:sz w:val="24"/>
          <w:szCs w:val="24"/>
          <w:lang w:val="es-ES"/>
        </w:rPr>
        <w:t>“</w:t>
      </w:r>
      <w:r>
        <w:rPr>
          <w:rFonts w:ascii="Montserrat" w:hAnsi="Montserrat"/>
          <w:sz w:val="24"/>
          <w:szCs w:val="24"/>
        </w:rPr>
        <w:t>C</w:t>
      </w:r>
      <w:r w:rsidRPr="0023173F">
        <w:rPr>
          <w:rFonts w:ascii="Montserrat" w:hAnsi="Montserrat"/>
          <w:sz w:val="24"/>
          <w:szCs w:val="24"/>
        </w:rPr>
        <w:t xml:space="preserve">onvocatoria de la asignación para la </w:t>
      </w:r>
      <w:r>
        <w:rPr>
          <w:rFonts w:ascii="Montserrat" w:hAnsi="Montserrat"/>
          <w:sz w:val="24"/>
          <w:szCs w:val="24"/>
        </w:rPr>
        <w:t>CTEI</w:t>
      </w:r>
      <w:r w:rsidRPr="0023173F">
        <w:rPr>
          <w:rFonts w:ascii="Montserrat" w:hAnsi="Montserrat"/>
          <w:sz w:val="24"/>
          <w:szCs w:val="24"/>
        </w:rPr>
        <w:t xml:space="preserve"> del </w:t>
      </w:r>
      <w:r>
        <w:rPr>
          <w:rFonts w:ascii="Montserrat" w:hAnsi="Montserrat"/>
          <w:sz w:val="24"/>
          <w:szCs w:val="24"/>
        </w:rPr>
        <w:t>SGR</w:t>
      </w:r>
      <w:r w:rsidRPr="0023173F">
        <w:rPr>
          <w:rFonts w:ascii="Montserrat" w:hAnsi="Montserrat"/>
          <w:sz w:val="24"/>
          <w:szCs w:val="24"/>
        </w:rPr>
        <w:t xml:space="preserve"> para la conformación de un listado de</w:t>
      </w:r>
      <w:r>
        <w:rPr>
          <w:rFonts w:ascii="Montserrat" w:hAnsi="Montserrat"/>
          <w:sz w:val="24"/>
          <w:szCs w:val="24"/>
        </w:rPr>
        <w:t xml:space="preserve"> </w:t>
      </w:r>
      <w:r w:rsidRPr="0023173F">
        <w:rPr>
          <w:rFonts w:ascii="Montserrat" w:hAnsi="Montserrat"/>
          <w:sz w:val="24"/>
          <w:szCs w:val="24"/>
        </w:rPr>
        <w:t>proyectos elegibles para el fortalecimiento</w:t>
      </w:r>
      <w:r w:rsidRPr="0023173F">
        <w:rPr>
          <w:rFonts w:ascii="Montserrat" w:hAnsi="Montserrat"/>
          <w:b/>
          <w:bCs/>
          <w:sz w:val="24"/>
          <w:szCs w:val="24"/>
        </w:rPr>
        <w:t xml:space="preserve"> </w:t>
      </w:r>
      <w:r w:rsidRPr="0023173F">
        <w:rPr>
          <w:rFonts w:ascii="Montserrat" w:hAnsi="Montserrat"/>
          <w:sz w:val="24"/>
          <w:szCs w:val="24"/>
        </w:rPr>
        <w:t>de las capacidades de innovación en el sector</w:t>
      </w:r>
      <w:r>
        <w:rPr>
          <w:rFonts w:ascii="Montserrat" w:hAnsi="Montserrat"/>
          <w:sz w:val="24"/>
          <w:szCs w:val="24"/>
        </w:rPr>
        <w:t xml:space="preserve"> </w:t>
      </w:r>
      <w:r w:rsidRPr="0023173F">
        <w:rPr>
          <w:rFonts w:ascii="Montserrat" w:hAnsi="Montserrat"/>
          <w:sz w:val="24"/>
          <w:szCs w:val="24"/>
        </w:rPr>
        <w:t>empresarial y el desarrollo y transferencia de tecnología con enfoque regional</w:t>
      </w:r>
      <w:r>
        <w:rPr>
          <w:rFonts w:ascii="Montserrat" w:hAnsi="Montserrat"/>
          <w:sz w:val="24"/>
          <w:szCs w:val="24"/>
        </w:rPr>
        <w:t>”</w:t>
      </w:r>
    </w:p>
    <w:p w14:paraId="4E6E844C" w14:textId="77777777" w:rsidR="009162BF" w:rsidRDefault="00156A68" w:rsidP="00156A68">
      <w:pPr>
        <w:pStyle w:val="Ttulo1"/>
        <w:rPr>
          <w:rFonts w:ascii="Montserrat" w:hAnsi="Montserrat"/>
        </w:rPr>
      </w:pPr>
      <w:r w:rsidRPr="00156A68">
        <w:rPr>
          <w:rFonts w:ascii="Montserrat" w:hAnsi="Montserrat"/>
        </w:rPr>
        <w:br w:type="page"/>
      </w:r>
    </w:p>
    <w:p w14:paraId="78B0C3A3" w14:textId="06D7989D" w:rsidR="00156A68" w:rsidRPr="00156A68" w:rsidRDefault="00156A68" w:rsidP="00156A68">
      <w:pPr>
        <w:pStyle w:val="Ttulo1"/>
        <w:rPr>
          <w:rFonts w:ascii="Montserrat" w:hAnsi="Montserrat"/>
        </w:rPr>
      </w:pPr>
      <w:r w:rsidRPr="00156A68">
        <w:rPr>
          <w:rFonts w:ascii="Montserrat" w:hAnsi="Montserrat"/>
        </w:rPr>
        <w:lastRenderedPageBreak/>
        <w:t>Anexos</w:t>
      </w:r>
    </w:p>
    <w:p w14:paraId="304E3B47" w14:textId="77777777" w:rsidR="00156A68" w:rsidRPr="00156A68" w:rsidRDefault="00156A68" w:rsidP="00156A68">
      <w:pPr>
        <w:rPr>
          <w:rFonts w:ascii="Montserrat" w:hAnsi="Montserrat"/>
        </w:rPr>
      </w:pPr>
    </w:p>
    <w:p w14:paraId="4444DE65" w14:textId="709FD9C2" w:rsidR="00156A68" w:rsidRDefault="009162BF" w:rsidP="00156A68">
      <w:pPr>
        <w:pStyle w:val="Ttulo1"/>
        <w:rPr>
          <w:rFonts w:ascii="Montserrat" w:hAnsi="Montserrat"/>
        </w:rPr>
      </w:pPr>
      <w:r w:rsidRPr="009162BF">
        <w:rPr>
          <w:noProof/>
        </w:rPr>
        <w:drawing>
          <wp:inline distT="0" distB="0" distL="0" distR="0" wp14:anchorId="1860FB2A" wp14:editId="3AA8B560">
            <wp:extent cx="4419597" cy="76474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9663" cy="7664873"/>
                    </a:xfrm>
                    <a:prstGeom prst="rect">
                      <a:avLst/>
                    </a:prstGeom>
                    <a:noFill/>
                    <a:ln>
                      <a:noFill/>
                    </a:ln>
                  </pic:spPr>
                </pic:pic>
              </a:graphicData>
            </a:graphic>
          </wp:inline>
        </w:drawing>
      </w:r>
      <w:r w:rsidR="00156A68" w:rsidRPr="00156A68">
        <w:rPr>
          <w:rFonts w:ascii="Montserrat" w:hAnsi="Montserrat"/>
        </w:rPr>
        <w:br w:type="page"/>
      </w:r>
    </w:p>
    <w:sdt>
      <w:sdtPr>
        <w:rPr>
          <w:rFonts w:ascii="Calibri" w:eastAsia="Calibri" w:hAnsi="Calibri"/>
          <w:b w:val="0"/>
          <w:bCs w:val="0"/>
          <w:kern w:val="0"/>
          <w:sz w:val="22"/>
          <w:szCs w:val="22"/>
          <w:lang w:val="es-CO"/>
        </w:rPr>
        <w:id w:val="-1911767349"/>
        <w:docPartObj>
          <w:docPartGallery w:val="Bibliographies"/>
          <w:docPartUnique/>
        </w:docPartObj>
      </w:sdtPr>
      <w:sdtContent>
        <w:sdt>
          <w:sdtPr>
            <w:rPr>
              <w:rFonts w:ascii="Calibri" w:eastAsia="Calibri" w:hAnsi="Calibri"/>
              <w:b w:val="0"/>
              <w:bCs w:val="0"/>
              <w:kern w:val="0"/>
              <w:sz w:val="22"/>
              <w:szCs w:val="22"/>
              <w:lang w:val="es-CO"/>
            </w:rPr>
            <w:id w:val="-1236002385"/>
            <w:docPartObj>
              <w:docPartGallery w:val="Bibliographies"/>
              <w:docPartUnique/>
            </w:docPartObj>
          </w:sdtPr>
          <w:sdtContent>
            <w:p w14:paraId="6A56A954" w14:textId="02358061" w:rsidR="0023173F" w:rsidRPr="0023173F" w:rsidRDefault="0023173F">
              <w:pPr>
                <w:pStyle w:val="Ttulo1"/>
                <w:rPr>
                  <w:rFonts w:ascii="Montserrat" w:hAnsi="Montserrat" w:cs="Calibri"/>
                </w:rPr>
              </w:pPr>
              <w:r w:rsidRPr="0023173F">
                <w:rPr>
                  <w:rFonts w:ascii="Montserrat" w:hAnsi="Montserrat" w:cs="Calibri"/>
                </w:rPr>
                <w:t>Referencias</w:t>
              </w:r>
            </w:p>
            <w:p w14:paraId="70EA153A" w14:textId="77777777" w:rsidR="0023173F" w:rsidRPr="0023173F" w:rsidRDefault="0023173F" w:rsidP="0023173F">
              <w:pPr>
                <w:rPr>
                  <w:lang w:val="es-ES"/>
                </w:rPr>
              </w:pPr>
            </w:p>
            <w:sdt>
              <w:sdtPr>
                <w:id w:val="-573587230"/>
                <w:bibliography/>
              </w:sdtPr>
              <w:sdtContent>
                <w:p w14:paraId="33535F19" w14:textId="77777777" w:rsidR="0023173F" w:rsidRPr="00F14576" w:rsidRDefault="0023173F" w:rsidP="0023173F">
                  <w:pPr>
                    <w:pStyle w:val="Bibliografa"/>
                    <w:ind w:left="720" w:hanging="720"/>
                    <w:rPr>
                      <w:noProof/>
                      <w:sz w:val="24"/>
                      <w:szCs w:val="24"/>
                      <w:lang w:val="en-US"/>
                    </w:rPr>
                  </w:pPr>
                  <w:r>
                    <w:fldChar w:fldCharType="begin"/>
                  </w:r>
                  <w:r>
                    <w:instrText>BIBLIOGRAPHY</w:instrText>
                  </w:r>
                  <w:r>
                    <w:fldChar w:fldCharType="separate"/>
                  </w:r>
                  <w:r>
                    <w:rPr>
                      <w:noProof/>
                      <w:lang w:val="es-ES"/>
                    </w:rPr>
                    <w:t xml:space="preserve">Aznar, J., Piquer, M., Velazco, J., &amp; Manzano, F. (2019). </w:t>
                  </w:r>
                  <w:r w:rsidRPr="00F14576">
                    <w:rPr>
                      <w:noProof/>
                      <w:lang w:val="en-US"/>
                    </w:rPr>
                    <w:t xml:space="preserve">Worldwide research trends on sustainable land use in agriculture. </w:t>
                  </w:r>
                  <w:r w:rsidRPr="00F14576">
                    <w:rPr>
                      <w:i/>
                      <w:iCs/>
                      <w:noProof/>
                      <w:lang w:val="en-US"/>
                    </w:rPr>
                    <w:t>Land Use Policy</w:t>
                  </w:r>
                  <w:r w:rsidRPr="00F14576">
                    <w:rPr>
                      <w:noProof/>
                      <w:lang w:val="en-US"/>
                    </w:rPr>
                    <w:t>.</w:t>
                  </w:r>
                </w:p>
                <w:p w14:paraId="2074115C" w14:textId="77777777" w:rsidR="0023173F" w:rsidRPr="00F14576" w:rsidRDefault="0023173F" w:rsidP="0023173F">
                  <w:pPr>
                    <w:pStyle w:val="Bibliografa"/>
                    <w:ind w:left="720" w:hanging="720"/>
                    <w:rPr>
                      <w:noProof/>
                      <w:lang w:val="en-US"/>
                    </w:rPr>
                  </w:pPr>
                  <w:r>
                    <w:rPr>
                      <w:noProof/>
                      <w:lang w:val="es-ES"/>
                    </w:rPr>
                    <w:t xml:space="preserve">Boyacá 7 dias . (21 de Mayo de 2022). ¿A qué huele y sabe el Primer Festival Internacional del Vino y el Café Especial de Boyacá? </w:t>
                  </w:r>
                  <w:r w:rsidRPr="00F14576">
                    <w:rPr>
                      <w:i/>
                      <w:iCs/>
                      <w:noProof/>
                      <w:lang w:val="en-US"/>
                    </w:rPr>
                    <w:t xml:space="preserve">Boyacá 7 dias </w:t>
                  </w:r>
                  <w:r w:rsidRPr="00F14576">
                    <w:rPr>
                      <w:noProof/>
                      <w:lang w:val="en-US"/>
                    </w:rPr>
                    <w:t>.</w:t>
                  </w:r>
                </w:p>
                <w:p w14:paraId="1FCAB0A5" w14:textId="77777777" w:rsidR="0023173F" w:rsidRPr="00F14576" w:rsidRDefault="0023173F" w:rsidP="0023173F">
                  <w:pPr>
                    <w:pStyle w:val="Bibliografa"/>
                    <w:ind w:left="720" w:hanging="720"/>
                    <w:rPr>
                      <w:noProof/>
                      <w:lang w:val="en-US"/>
                    </w:rPr>
                  </w:pPr>
                  <w:r w:rsidRPr="00F14576">
                    <w:rPr>
                      <w:noProof/>
                      <w:lang w:val="en-US"/>
                    </w:rPr>
                    <w:t xml:space="preserve">Conceição, P., Gibson, D., Heitor, M., &amp; Sirilli, G. (2001). Knowlwge for inclusive Develpment: The Challenge of Globally Integrated Learning An Implications for Sciencie an Technolgoy Policy. </w:t>
                  </w:r>
                  <w:r w:rsidRPr="00F14576">
                    <w:rPr>
                      <w:i/>
                      <w:iCs/>
                      <w:noProof/>
                      <w:lang w:val="en-US"/>
                    </w:rPr>
                    <w:t>Technological Forecasting and Social Change</w:t>
                  </w:r>
                  <w:r w:rsidRPr="00F14576">
                    <w:rPr>
                      <w:noProof/>
                      <w:lang w:val="en-US"/>
                    </w:rPr>
                    <w:t>, 1-29.</w:t>
                  </w:r>
                </w:p>
                <w:p w14:paraId="3DE76296" w14:textId="77777777" w:rsidR="0023173F" w:rsidRDefault="0023173F" w:rsidP="0023173F">
                  <w:pPr>
                    <w:pStyle w:val="Bibliografa"/>
                    <w:ind w:left="720" w:hanging="720"/>
                    <w:rPr>
                      <w:noProof/>
                      <w:lang w:val="es-ES"/>
                    </w:rPr>
                  </w:pPr>
                  <w:r w:rsidRPr="00F14576">
                    <w:rPr>
                      <w:noProof/>
                      <w:lang w:val="en-US"/>
                    </w:rPr>
                    <w:t xml:space="preserve">Council of Supply Chain Management Professionals. (2016). </w:t>
                  </w:r>
                  <w:r w:rsidRPr="00F14576">
                    <w:rPr>
                      <w:i/>
                      <w:iCs/>
                      <w:noProof/>
                      <w:lang w:val="en-US"/>
                    </w:rPr>
                    <w:t>Council of Supply Chain Management Professionals</w:t>
                  </w:r>
                  <w:r w:rsidRPr="00F14576">
                    <w:rPr>
                      <w:noProof/>
                      <w:lang w:val="en-US"/>
                    </w:rPr>
                    <w:t xml:space="preserve">. </w:t>
                  </w:r>
                  <w:r>
                    <w:rPr>
                      <w:noProof/>
                      <w:lang w:val="es-ES"/>
                    </w:rPr>
                    <w:t>Recuperado el 23 de Julio de 2016, de https://cscmp.org/iMIS0/CSCMP/</w:t>
                  </w:r>
                </w:p>
                <w:p w14:paraId="70BDFA9E" w14:textId="77777777" w:rsidR="0023173F" w:rsidRPr="00F14576" w:rsidRDefault="0023173F" w:rsidP="0023173F">
                  <w:pPr>
                    <w:pStyle w:val="Bibliografa"/>
                    <w:ind w:left="720" w:hanging="720"/>
                    <w:rPr>
                      <w:noProof/>
                      <w:lang w:val="en-US"/>
                    </w:rPr>
                  </w:pPr>
                  <w:r w:rsidRPr="00F14576">
                    <w:rPr>
                      <w:noProof/>
                      <w:lang w:val="en-US"/>
                    </w:rPr>
                    <w:t xml:space="preserve">cozzens, s., &amp; Sutz, J. (2014). Innovation in informal settings: reflections and proposals for a research agenda. </w:t>
                  </w:r>
                  <w:r w:rsidRPr="00F14576">
                    <w:rPr>
                      <w:i/>
                      <w:iCs/>
                      <w:noProof/>
                      <w:lang w:val="en-US"/>
                    </w:rPr>
                    <w:t>Innovation and Dvelopmente</w:t>
                  </w:r>
                  <w:r w:rsidRPr="00F14576">
                    <w:rPr>
                      <w:noProof/>
                      <w:lang w:val="en-US"/>
                    </w:rPr>
                    <w:t>.</w:t>
                  </w:r>
                </w:p>
                <w:p w14:paraId="43446F57" w14:textId="77777777" w:rsidR="0023173F" w:rsidRPr="00F14576" w:rsidRDefault="0023173F" w:rsidP="0023173F">
                  <w:pPr>
                    <w:pStyle w:val="Bibliografa"/>
                    <w:ind w:left="720" w:hanging="720"/>
                    <w:rPr>
                      <w:noProof/>
                      <w:lang w:val="en-US"/>
                    </w:rPr>
                  </w:pPr>
                  <w:r w:rsidRPr="00F14576">
                    <w:rPr>
                      <w:noProof/>
                      <w:lang w:val="en-US"/>
                    </w:rPr>
                    <w:t xml:space="preserve">Foster, C., &amp; Heeks, R. (2013). Conceptualising Inclusive Innovation: Modifying Systems of Innovation. </w:t>
                  </w:r>
                  <w:r w:rsidRPr="00F14576">
                    <w:rPr>
                      <w:i/>
                      <w:iCs/>
                      <w:noProof/>
                      <w:lang w:val="en-US"/>
                    </w:rPr>
                    <w:t>European Journal of Development Research</w:t>
                  </w:r>
                  <w:r w:rsidRPr="00F14576">
                    <w:rPr>
                      <w:noProof/>
                      <w:lang w:val="en-US"/>
                    </w:rPr>
                    <w:t>, 333-355.</w:t>
                  </w:r>
                </w:p>
                <w:p w14:paraId="337044D5" w14:textId="77777777" w:rsidR="0023173F" w:rsidRDefault="0023173F" w:rsidP="0023173F">
                  <w:pPr>
                    <w:pStyle w:val="Bibliografa"/>
                    <w:ind w:left="720" w:hanging="720"/>
                    <w:rPr>
                      <w:noProof/>
                      <w:lang w:val="es-ES"/>
                    </w:rPr>
                  </w:pPr>
                  <w:r w:rsidRPr="00F14576">
                    <w:rPr>
                      <w:noProof/>
                      <w:lang w:val="en-US"/>
                    </w:rPr>
                    <w:t xml:space="preserve">Garcia, J., Villa, E., &amp; Cardona, D. (2018). </w:t>
                  </w:r>
                  <w:r>
                    <w:rPr>
                      <w:i/>
                      <w:iCs/>
                      <w:noProof/>
                      <w:lang w:val="es-ES"/>
                    </w:rPr>
                    <w:t>INNOVACIÓN INCLUSIVA. REVISIÓN A PARTIR DE REDES DE COLABORACIÓN: CASO COLOMBIA.</w:t>
                  </w:r>
                  <w:r>
                    <w:rPr>
                      <w:noProof/>
                      <w:lang w:val="es-ES"/>
                    </w:rPr>
                    <w:t xml:space="preserve"> Ciudad de Mexico: Asociación Nacional de Facultades y Escuelas de Contaduría y Administración.</w:t>
                  </w:r>
                </w:p>
                <w:p w14:paraId="750D6C41" w14:textId="77777777" w:rsidR="0023173F" w:rsidRDefault="0023173F" w:rsidP="0023173F">
                  <w:pPr>
                    <w:pStyle w:val="Bibliografa"/>
                    <w:ind w:left="720" w:hanging="720"/>
                    <w:rPr>
                      <w:noProof/>
                      <w:lang w:val="es-ES"/>
                    </w:rPr>
                  </w:pPr>
                  <w:r w:rsidRPr="00F14576">
                    <w:rPr>
                      <w:noProof/>
                      <w:lang w:val="en-US"/>
                    </w:rPr>
                    <w:t xml:space="preserve">Gattorna, J. (2015). </w:t>
                  </w:r>
                  <w:r w:rsidRPr="00F14576">
                    <w:rPr>
                      <w:i/>
                      <w:iCs/>
                      <w:noProof/>
                      <w:lang w:val="en-US"/>
                    </w:rPr>
                    <w:t>Dynamics Supply Chains: how to design, build and manage people-centric value networks.</w:t>
                  </w:r>
                  <w:r w:rsidRPr="00F14576">
                    <w:rPr>
                      <w:noProof/>
                      <w:lang w:val="en-US"/>
                    </w:rPr>
                    <w:t xml:space="preserve"> </w:t>
                  </w:r>
                  <w:r>
                    <w:rPr>
                      <w:noProof/>
                      <w:lang w:val="es-ES"/>
                    </w:rPr>
                    <w:t>Boston: Prentice- Hall.</w:t>
                  </w:r>
                </w:p>
                <w:p w14:paraId="1EFEE164" w14:textId="77777777" w:rsidR="0023173F" w:rsidRDefault="0023173F" w:rsidP="0023173F">
                  <w:pPr>
                    <w:pStyle w:val="Bibliografa"/>
                    <w:ind w:left="720" w:hanging="720"/>
                    <w:rPr>
                      <w:noProof/>
                      <w:lang w:val="es-ES"/>
                    </w:rPr>
                  </w:pPr>
                  <w:r>
                    <w:rPr>
                      <w:noProof/>
                      <w:lang w:val="es-ES"/>
                    </w:rPr>
                    <w:t xml:space="preserve">Gobernación de Boyacá. (21 de Abril de 2021). </w:t>
                  </w:r>
                  <w:r>
                    <w:rPr>
                      <w:i/>
                      <w:iCs/>
                      <w:noProof/>
                      <w:lang w:val="es-ES"/>
                    </w:rPr>
                    <w:t>Boyaca Avanza</w:t>
                  </w:r>
                  <w:r>
                    <w:rPr>
                      <w:noProof/>
                      <w:lang w:val="es-ES"/>
                    </w:rPr>
                    <w:t>. Obtenido de https://www.boyaca.gov.co/gobierno-departamental-realizo-el-lanzamiento-de-la-mesa-agroexportadora-de-boyaca/</w:t>
                  </w:r>
                </w:p>
                <w:p w14:paraId="331982D5" w14:textId="77777777" w:rsidR="0023173F" w:rsidRPr="00F14576" w:rsidRDefault="0023173F" w:rsidP="0023173F">
                  <w:pPr>
                    <w:pStyle w:val="Bibliografa"/>
                    <w:ind w:left="720" w:hanging="720"/>
                    <w:rPr>
                      <w:noProof/>
                      <w:lang w:val="en-US"/>
                    </w:rPr>
                  </w:pPr>
                  <w:r w:rsidRPr="00F14576">
                    <w:rPr>
                      <w:noProof/>
                      <w:lang w:val="en-US"/>
                    </w:rPr>
                    <w:t xml:space="preserve">Guth, M. (2005). Innovation, Social Inclusion an coherente regional development: a new diamond for socially inclusive innovation policy in regions. </w:t>
                  </w:r>
                  <w:r w:rsidRPr="00F14576">
                    <w:rPr>
                      <w:i/>
                      <w:iCs/>
                      <w:noProof/>
                      <w:lang w:val="en-US"/>
                    </w:rPr>
                    <w:t>European Planning Studies</w:t>
                  </w:r>
                  <w:r w:rsidRPr="00F14576">
                    <w:rPr>
                      <w:noProof/>
                      <w:lang w:val="en-US"/>
                    </w:rPr>
                    <w:t>, 333-349.</w:t>
                  </w:r>
                </w:p>
                <w:p w14:paraId="74BD067C" w14:textId="77777777" w:rsidR="0023173F" w:rsidRPr="00F14576" w:rsidRDefault="0023173F" w:rsidP="0023173F">
                  <w:pPr>
                    <w:pStyle w:val="Bibliografa"/>
                    <w:ind w:left="720" w:hanging="720"/>
                    <w:rPr>
                      <w:noProof/>
                      <w:lang w:val="en-US"/>
                    </w:rPr>
                  </w:pPr>
                  <w:r w:rsidRPr="00F14576">
                    <w:rPr>
                      <w:noProof/>
                      <w:lang w:val="en-US"/>
                    </w:rPr>
                    <w:t xml:space="preserve">Kotler, P., &amp; Amstrong, G. (2017). </w:t>
                  </w:r>
                  <w:r w:rsidRPr="00F14576">
                    <w:rPr>
                      <w:i/>
                      <w:iCs/>
                      <w:noProof/>
                      <w:lang w:val="en-US"/>
                    </w:rPr>
                    <w:t>Fundamentos de Marketing.</w:t>
                  </w:r>
                  <w:r w:rsidRPr="00F14576">
                    <w:rPr>
                      <w:noProof/>
                      <w:lang w:val="en-US"/>
                    </w:rPr>
                    <w:t xml:space="preserve"> Mexico: Pearson.</w:t>
                  </w:r>
                </w:p>
                <w:p w14:paraId="12AEAC79" w14:textId="77777777" w:rsidR="0023173F" w:rsidRPr="00F14576" w:rsidRDefault="0023173F" w:rsidP="0023173F">
                  <w:pPr>
                    <w:pStyle w:val="Bibliografa"/>
                    <w:ind w:left="720" w:hanging="720"/>
                    <w:rPr>
                      <w:noProof/>
                      <w:lang w:val="en-US"/>
                    </w:rPr>
                  </w:pPr>
                  <w:r w:rsidRPr="00F14576">
                    <w:rPr>
                      <w:noProof/>
                      <w:lang w:val="en-US"/>
                    </w:rPr>
                    <w:t xml:space="preserve">Lambert, D. (2004). The Eight Essential Supply Chain Management Processes. </w:t>
                  </w:r>
                  <w:r w:rsidRPr="00F14576">
                    <w:rPr>
                      <w:i/>
                      <w:iCs/>
                      <w:noProof/>
                      <w:lang w:val="en-US"/>
                    </w:rPr>
                    <w:t>Supply Chain Management Review</w:t>
                  </w:r>
                  <w:r w:rsidRPr="00F14576">
                    <w:rPr>
                      <w:noProof/>
                      <w:lang w:val="en-US"/>
                    </w:rPr>
                    <w:t>, 18-26.</w:t>
                  </w:r>
                </w:p>
                <w:p w14:paraId="521B6750" w14:textId="77777777" w:rsidR="0023173F" w:rsidRDefault="0023173F" w:rsidP="0023173F">
                  <w:pPr>
                    <w:pStyle w:val="Bibliografa"/>
                    <w:ind w:left="720" w:hanging="720"/>
                    <w:rPr>
                      <w:noProof/>
                      <w:lang w:val="es-ES"/>
                    </w:rPr>
                  </w:pPr>
                  <w:r w:rsidRPr="00F14576">
                    <w:rPr>
                      <w:noProof/>
                      <w:lang w:val="en-US"/>
                    </w:rPr>
                    <w:t xml:space="preserve">Lambert, D., &amp; Cooper, M. (2000). Issues in Supply Chain Management. </w:t>
                  </w:r>
                  <w:r>
                    <w:rPr>
                      <w:i/>
                      <w:iCs/>
                      <w:noProof/>
                      <w:lang w:val="es-ES"/>
                    </w:rPr>
                    <w:t>Industrial Marketing Management</w:t>
                  </w:r>
                  <w:r>
                    <w:rPr>
                      <w:noProof/>
                      <w:lang w:val="es-ES"/>
                    </w:rPr>
                    <w:t>, 65-83.</w:t>
                  </w:r>
                </w:p>
                <w:p w14:paraId="00573B3D" w14:textId="77777777" w:rsidR="0023173F" w:rsidRDefault="0023173F" w:rsidP="0023173F">
                  <w:pPr>
                    <w:pStyle w:val="Bibliografa"/>
                    <w:ind w:left="720" w:hanging="720"/>
                    <w:rPr>
                      <w:noProof/>
                      <w:lang w:val="es-ES"/>
                    </w:rPr>
                  </w:pPr>
                  <w:r>
                    <w:rPr>
                      <w:noProof/>
                      <w:lang w:val="es-ES"/>
                    </w:rPr>
                    <w:t xml:space="preserve">Minciencias. (2021). </w:t>
                  </w:r>
                  <w:r>
                    <w:rPr>
                      <w:i/>
                      <w:iCs/>
                      <w:noProof/>
                      <w:lang w:val="es-ES"/>
                    </w:rPr>
                    <w:t>CONVOCATORIA NACIONAL PARA EL RECONOCIMIENTO Y MEDICIÓN DE GRUPOS DE INVESTIGACIÓN, DESARROLLO TECNOLÓGICO O DE INNOVACIÓN Y PARA EL RECONOCIMIENTO DE INVESTIGADORES DEL SISTEMA NACIONAL DE CIENCIA, TECNOLOGÍA E INNOVACIÓN - 2021.</w:t>
                  </w:r>
                  <w:r>
                    <w:rPr>
                      <w:noProof/>
                      <w:lang w:val="es-ES"/>
                    </w:rPr>
                    <w:t xml:space="preserve"> Bogotá: Minciencias.</w:t>
                  </w:r>
                </w:p>
                <w:p w14:paraId="2D88381A" w14:textId="77777777" w:rsidR="0023173F" w:rsidRDefault="0023173F" w:rsidP="0023173F">
                  <w:pPr>
                    <w:pStyle w:val="Bibliografa"/>
                    <w:ind w:left="720" w:hanging="720"/>
                    <w:rPr>
                      <w:noProof/>
                      <w:lang w:val="es-ES"/>
                    </w:rPr>
                  </w:pPr>
                  <w:r>
                    <w:rPr>
                      <w:noProof/>
                      <w:lang w:val="es-ES"/>
                    </w:rPr>
                    <w:t xml:space="preserve">Mincomercio. (2021). </w:t>
                  </w:r>
                  <w:r>
                    <w:rPr>
                      <w:i/>
                      <w:iCs/>
                      <w:noProof/>
                      <w:lang w:val="es-ES"/>
                    </w:rPr>
                    <w:t>Información:Perfiles Económicos Departamentales.</w:t>
                  </w:r>
                  <w:r>
                    <w:rPr>
                      <w:noProof/>
                      <w:lang w:val="es-ES"/>
                    </w:rPr>
                    <w:t xml:space="preserve"> Bogotá: Mincomercio.</w:t>
                  </w:r>
                </w:p>
                <w:p w14:paraId="5DDD05FA" w14:textId="77777777" w:rsidR="0023173F" w:rsidRDefault="0023173F" w:rsidP="0023173F">
                  <w:pPr>
                    <w:pStyle w:val="Bibliografa"/>
                    <w:ind w:left="720" w:hanging="720"/>
                    <w:rPr>
                      <w:noProof/>
                      <w:lang w:val="es-ES"/>
                    </w:rPr>
                  </w:pPr>
                  <w:r>
                    <w:rPr>
                      <w:noProof/>
                      <w:lang w:val="es-ES"/>
                    </w:rPr>
                    <w:lastRenderedPageBreak/>
                    <w:t xml:space="preserve">Naciones Unidas. (2014). </w:t>
                  </w:r>
                  <w:r>
                    <w:rPr>
                      <w:i/>
                      <w:iCs/>
                      <w:noProof/>
                      <w:lang w:val="es-ES"/>
                    </w:rPr>
                    <w:t>Instrumentos de políticas de innovación para un desarrollo.</w:t>
                  </w:r>
                  <w:r>
                    <w:rPr>
                      <w:noProof/>
                      <w:lang w:val="es-ES"/>
                    </w:rPr>
                    <w:t xml:space="preserve"> Ginebra: Naciones Unidas.</w:t>
                  </w:r>
                </w:p>
                <w:p w14:paraId="033B2975" w14:textId="77777777" w:rsidR="0023173F" w:rsidRDefault="0023173F" w:rsidP="0023173F">
                  <w:pPr>
                    <w:pStyle w:val="Bibliografa"/>
                    <w:ind w:left="720" w:hanging="720"/>
                    <w:rPr>
                      <w:noProof/>
                      <w:lang w:val="es-ES"/>
                    </w:rPr>
                  </w:pPr>
                  <w:r>
                    <w:rPr>
                      <w:noProof/>
                      <w:lang w:val="es-ES"/>
                    </w:rPr>
                    <w:t xml:space="preserve">Perez, R. P. (2017). </w:t>
                  </w:r>
                  <w:r>
                    <w:rPr>
                      <w:i/>
                      <w:iCs/>
                      <w:noProof/>
                      <w:lang w:val="es-ES"/>
                    </w:rPr>
                    <w:t>Politica Industrial Rural y Fortalecimiento de Cadenas de Valor.</w:t>
                  </w:r>
                  <w:r>
                    <w:rPr>
                      <w:noProof/>
                      <w:lang w:val="es-ES"/>
                    </w:rPr>
                    <w:t xml:space="preserve"> Santiago: Naciones Unidas.</w:t>
                  </w:r>
                </w:p>
                <w:p w14:paraId="0FB2149F" w14:textId="77777777" w:rsidR="0023173F" w:rsidRDefault="0023173F" w:rsidP="0023173F">
                  <w:pPr>
                    <w:pStyle w:val="Bibliografa"/>
                    <w:ind w:left="720" w:hanging="720"/>
                    <w:rPr>
                      <w:noProof/>
                      <w:lang w:val="es-ES"/>
                    </w:rPr>
                  </w:pPr>
                  <w:r>
                    <w:rPr>
                      <w:noProof/>
                      <w:lang w:val="es-ES"/>
                    </w:rPr>
                    <w:t xml:space="preserve">Prado, G. (2016). </w:t>
                  </w:r>
                  <w:r>
                    <w:rPr>
                      <w:i/>
                      <w:iCs/>
                      <w:noProof/>
                      <w:lang w:val="es-ES"/>
                    </w:rPr>
                    <w:t>Innovación Inclusiva: Una ventaja derivada de los avances científicos y tecnológicos del siglo XXI.</w:t>
                  </w:r>
                  <w:r>
                    <w:rPr>
                      <w:noProof/>
                      <w:lang w:val="es-ES"/>
                    </w:rPr>
                    <w:t xml:space="preserve"> Washington DC: OEA.</w:t>
                  </w:r>
                </w:p>
                <w:p w14:paraId="3DCDC432" w14:textId="77777777" w:rsidR="0023173F" w:rsidRDefault="0023173F" w:rsidP="0023173F">
                  <w:pPr>
                    <w:pStyle w:val="Bibliografa"/>
                    <w:ind w:left="720" w:hanging="720"/>
                    <w:rPr>
                      <w:noProof/>
                      <w:lang w:val="es-ES"/>
                    </w:rPr>
                  </w:pPr>
                  <w:r>
                    <w:rPr>
                      <w:noProof/>
                      <w:lang w:val="es-ES"/>
                    </w:rPr>
                    <w:t xml:space="preserve">Sanpedro, J. (2013). </w:t>
                  </w:r>
                  <w:r>
                    <w:rPr>
                      <w:i/>
                      <w:iCs/>
                      <w:noProof/>
                      <w:lang w:val="es-ES"/>
                    </w:rPr>
                    <w:t>Innovación Inclusiva con Instituciones Inclusivas .</w:t>
                  </w:r>
                  <w:r>
                    <w:rPr>
                      <w:noProof/>
                      <w:lang w:val="es-ES"/>
                    </w:rPr>
                    <w:t xml:space="preserve"> Rio de Janeiro: LALICS.</w:t>
                  </w:r>
                </w:p>
                <w:p w14:paraId="19EC97FF" w14:textId="77777777" w:rsidR="0023173F" w:rsidRDefault="0023173F" w:rsidP="0023173F">
                  <w:pPr>
                    <w:pStyle w:val="Bibliografa"/>
                    <w:ind w:left="720" w:hanging="720"/>
                    <w:rPr>
                      <w:noProof/>
                      <w:lang w:val="es-ES"/>
                    </w:rPr>
                  </w:pPr>
                  <w:r>
                    <w:rPr>
                      <w:noProof/>
                      <w:lang w:val="es-ES"/>
                    </w:rPr>
                    <w:t xml:space="preserve">Villa, E., Homecheas, K., &amp; Robledo, J. (2017). De la innovación competitivia a la innovación Inclusiva el rol de la universaid Latinoamericana. </w:t>
                  </w:r>
                  <w:r>
                    <w:rPr>
                      <w:i/>
                      <w:iCs/>
                      <w:noProof/>
                      <w:lang w:val="es-ES"/>
                    </w:rPr>
                    <w:t>Gestion de la innovación para la Competitividad</w:t>
                  </w:r>
                  <w:r>
                    <w:rPr>
                      <w:noProof/>
                      <w:lang w:val="es-ES"/>
                    </w:rPr>
                    <w:t>.</w:t>
                  </w:r>
                </w:p>
                <w:p w14:paraId="248FBF58" w14:textId="77777777" w:rsidR="0023173F" w:rsidRDefault="0023173F" w:rsidP="0023173F">
                  <w:pPr>
                    <w:pStyle w:val="Bibliografa"/>
                    <w:ind w:left="720" w:hanging="720"/>
                    <w:rPr>
                      <w:noProof/>
                      <w:lang w:val="es-ES"/>
                    </w:rPr>
                  </w:pPr>
                  <w:r>
                    <w:rPr>
                      <w:noProof/>
                      <w:lang w:val="es-ES"/>
                    </w:rPr>
                    <w:t xml:space="preserve">Yan, B., Chen, X., Cai, C., &amp; Guan, S. (2020). </w:t>
                  </w:r>
                  <w:r w:rsidRPr="00F14576">
                    <w:rPr>
                      <w:noProof/>
                      <w:lang w:val="en-US"/>
                    </w:rPr>
                    <w:t xml:space="preserve">Supply Chain Coordination of Fresh Agricultural Products Based on Consumer Behavior. </w:t>
                  </w:r>
                  <w:r>
                    <w:rPr>
                      <w:i/>
                      <w:iCs/>
                      <w:noProof/>
                      <w:lang w:val="es-ES"/>
                    </w:rPr>
                    <w:t>Computers and Operation Research</w:t>
                  </w:r>
                  <w:r>
                    <w:rPr>
                      <w:noProof/>
                      <w:lang w:val="es-ES"/>
                    </w:rPr>
                    <w:t>.</w:t>
                  </w:r>
                </w:p>
                <w:p w14:paraId="19AAEE4F" w14:textId="33ED9D8E" w:rsidR="0023173F" w:rsidRDefault="0023173F" w:rsidP="0023173F">
                  <w:r>
                    <w:rPr>
                      <w:b/>
                      <w:bCs/>
                    </w:rPr>
                    <w:fldChar w:fldCharType="end"/>
                  </w:r>
                </w:p>
              </w:sdtContent>
            </w:sdt>
          </w:sdtContent>
        </w:sdt>
        <w:p w14:paraId="79F02C18" w14:textId="77777777" w:rsidR="0045326C" w:rsidRPr="00156A68" w:rsidRDefault="00000000" w:rsidP="0045326C">
          <w:pPr>
            <w:jc w:val="center"/>
            <w:rPr>
              <w:rFonts w:ascii="Montserrat" w:eastAsia="Times New Roman" w:hAnsi="Montserrat" w:cs="Arial"/>
              <w:sz w:val="24"/>
              <w:szCs w:val="24"/>
            </w:rPr>
          </w:pPr>
        </w:p>
      </w:sdtContent>
    </w:sdt>
    <w:sectPr w:rsidR="0045326C" w:rsidRPr="00156A68" w:rsidSect="0045326C">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0DC4" w14:textId="77777777" w:rsidR="009168A5" w:rsidRDefault="009168A5" w:rsidP="00080471">
      <w:pPr>
        <w:spacing w:after="0" w:line="240" w:lineRule="auto"/>
      </w:pPr>
      <w:r>
        <w:separator/>
      </w:r>
    </w:p>
  </w:endnote>
  <w:endnote w:type="continuationSeparator" w:id="0">
    <w:p w14:paraId="50591404" w14:textId="77777777" w:rsidR="009168A5" w:rsidRDefault="009168A5" w:rsidP="0008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Monserra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01527"/>
      <w:docPartObj>
        <w:docPartGallery w:val="Page Numbers (Bottom of Page)"/>
        <w:docPartUnique/>
      </w:docPartObj>
    </w:sdtPr>
    <w:sdtContent>
      <w:p w14:paraId="4C15A04D" w14:textId="11814359" w:rsidR="00080471" w:rsidRDefault="00080471">
        <w:pPr>
          <w:pStyle w:val="Piedepgina"/>
          <w:jc w:val="center"/>
        </w:pPr>
        <w:r>
          <w:fldChar w:fldCharType="begin"/>
        </w:r>
        <w:r>
          <w:instrText>PAGE   \* MERGEFORMAT</w:instrText>
        </w:r>
        <w:r>
          <w:fldChar w:fldCharType="separate"/>
        </w:r>
        <w:r>
          <w:rPr>
            <w:lang w:val="es-ES"/>
          </w:rPr>
          <w:t>2</w:t>
        </w:r>
        <w:r>
          <w:fldChar w:fldCharType="end"/>
        </w:r>
      </w:p>
    </w:sdtContent>
  </w:sdt>
  <w:p w14:paraId="7D799E10" w14:textId="77777777" w:rsidR="00080471" w:rsidRDefault="000804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6F91" w14:textId="77777777" w:rsidR="009168A5" w:rsidRDefault="009168A5" w:rsidP="00080471">
      <w:pPr>
        <w:spacing w:after="0" w:line="240" w:lineRule="auto"/>
      </w:pPr>
      <w:r>
        <w:separator/>
      </w:r>
    </w:p>
  </w:footnote>
  <w:footnote w:type="continuationSeparator" w:id="0">
    <w:p w14:paraId="12BAD265" w14:textId="77777777" w:rsidR="009168A5" w:rsidRDefault="009168A5" w:rsidP="00080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2F6B"/>
    <w:multiLevelType w:val="hybridMultilevel"/>
    <w:tmpl w:val="2CF633DC"/>
    <w:lvl w:ilvl="0" w:tplc="85520B76">
      <w:start w:val="4"/>
      <w:numFmt w:val="decimal"/>
      <w:lvlText w:val="%1."/>
      <w:lvlJc w:val="left"/>
      <w:pPr>
        <w:ind w:left="720" w:hanging="360"/>
      </w:pPr>
      <w:rPr>
        <w:rFonts w:ascii="Arial" w:hAnsi="Arial" w:cs="Arial" w:hint="default"/>
        <w:b/>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FA86B33"/>
    <w:multiLevelType w:val="hybridMultilevel"/>
    <w:tmpl w:val="586A6F8A"/>
    <w:lvl w:ilvl="0" w:tplc="0630BA7A">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0F57265"/>
    <w:multiLevelType w:val="hybridMultilevel"/>
    <w:tmpl w:val="ACD62532"/>
    <w:lvl w:ilvl="0" w:tplc="38D6DCD2">
      <w:start w:val="1"/>
      <w:numFmt w:val="decimal"/>
      <w:lvlText w:val="%1."/>
      <w:lvlJc w:val="left"/>
      <w:pPr>
        <w:tabs>
          <w:tab w:val="num" w:pos="720"/>
        </w:tabs>
        <w:ind w:left="720" w:hanging="360"/>
      </w:pPr>
    </w:lvl>
    <w:lvl w:ilvl="1" w:tplc="0D4C8362" w:tentative="1">
      <w:start w:val="1"/>
      <w:numFmt w:val="decimal"/>
      <w:lvlText w:val="%2."/>
      <w:lvlJc w:val="left"/>
      <w:pPr>
        <w:tabs>
          <w:tab w:val="num" w:pos="1440"/>
        </w:tabs>
        <w:ind w:left="1440" w:hanging="360"/>
      </w:pPr>
    </w:lvl>
    <w:lvl w:ilvl="2" w:tplc="D918F6F2" w:tentative="1">
      <w:start w:val="1"/>
      <w:numFmt w:val="decimal"/>
      <w:lvlText w:val="%3."/>
      <w:lvlJc w:val="left"/>
      <w:pPr>
        <w:tabs>
          <w:tab w:val="num" w:pos="2160"/>
        </w:tabs>
        <w:ind w:left="2160" w:hanging="360"/>
      </w:pPr>
    </w:lvl>
    <w:lvl w:ilvl="3" w:tplc="37B233BA" w:tentative="1">
      <w:start w:val="1"/>
      <w:numFmt w:val="decimal"/>
      <w:lvlText w:val="%4."/>
      <w:lvlJc w:val="left"/>
      <w:pPr>
        <w:tabs>
          <w:tab w:val="num" w:pos="2880"/>
        </w:tabs>
        <w:ind w:left="2880" w:hanging="360"/>
      </w:pPr>
    </w:lvl>
    <w:lvl w:ilvl="4" w:tplc="F604B200" w:tentative="1">
      <w:start w:val="1"/>
      <w:numFmt w:val="decimal"/>
      <w:lvlText w:val="%5."/>
      <w:lvlJc w:val="left"/>
      <w:pPr>
        <w:tabs>
          <w:tab w:val="num" w:pos="3600"/>
        </w:tabs>
        <w:ind w:left="3600" w:hanging="360"/>
      </w:pPr>
    </w:lvl>
    <w:lvl w:ilvl="5" w:tplc="2ECE1B08" w:tentative="1">
      <w:start w:val="1"/>
      <w:numFmt w:val="decimal"/>
      <w:lvlText w:val="%6."/>
      <w:lvlJc w:val="left"/>
      <w:pPr>
        <w:tabs>
          <w:tab w:val="num" w:pos="4320"/>
        </w:tabs>
        <w:ind w:left="4320" w:hanging="360"/>
      </w:pPr>
    </w:lvl>
    <w:lvl w:ilvl="6" w:tplc="68AAB092" w:tentative="1">
      <w:start w:val="1"/>
      <w:numFmt w:val="decimal"/>
      <w:lvlText w:val="%7."/>
      <w:lvlJc w:val="left"/>
      <w:pPr>
        <w:tabs>
          <w:tab w:val="num" w:pos="5040"/>
        </w:tabs>
        <w:ind w:left="5040" w:hanging="360"/>
      </w:pPr>
    </w:lvl>
    <w:lvl w:ilvl="7" w:tplc="5AA01102" w:tentative="1">
      <w:start w:val="1"/>
      <w:numFmt w:val="decimal"/>
      <w:lvlText w:val="%8."/>
      <w:lvlJc w:val="left"/>
      <w:pPr>
        <w:tabs>
          <w:tab w:val="num" w:pos="5760"/>
        </w:tabs>
        <w:ind w:left="5760" w:hanging="360"/>
      </w:pPr>
    </w:lvl>
    <w:lvl w:ilvl="8" w:tplc="DBE68854" w:tentative="1">
      <w:start w:val="1"/>
      <w:numFmt w:val="decimal"/>
      <w:lvlText w:val="%9."/>
      <w:lvlJc w:val="left"/>
      <w:pPr>
        <w:tabs>
          <w:tab w:val="num" w:pos="6480"/>
        </w:tabs>
        <w:ind w:left="6480" w:hanging="360"/>
      </w:pPr>
    </w:lvl>
  </w:abstractNum>
  <w:num w:numId="1" w16cid:durableId="902181422">
    <w:abstractNumId w:val="1"/>
  </w:num>
  <w:num w:numId="2" w16cid:durableId="804128443">
    <w:abstractNumId w:val="0"/>
  </w:num>
  <w:num w:numId="3" w16cid:durableId="18705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7BC1"/>
    <w:rsid w:val="000346C9"/>
    <w:rsid w:val="00040428"/>
    <w:rsid w:val="00043396"/>
    <w:rsid w:val="00057D39"/>
    <w:rsid w:val="00071897"/>
    <w:rsid w:val="000747C7"/>
    <w:rsid w:val="00080471"/>
    <w:rsid w:val="000B6EE3"/>
    <w:rsid w:val="000C00FF"/>
    <w:rsid w:val="000E6342"/>
    <w:rsid w:val="000F3D5F"/>
    <w:rsid w:val="0012133F"/>
    <w:rsid w:val="00122A2C"/>
    <w:rsid w:val="00156A68"/>
    <w:rsid w:val="00157982"/>
    <w:rsid w:val="00160881"/>
    <w:rsid w:val="00165B1E"/>
    <w:rsid w:val="0018317C"/>
    <w:rsid w:val="001C07E0"/>
    <w:rsid w:val="001D5AF0"/>
    <w:rsid w:val="002051E1"/>
    <w:rsid w:val="00211787"/>
    <w:rsid w:val="002141EA"/>
    <w:rsid w:val="0021781B"/>
    <w:rsid w:val="0023173F"/>
    <w:rsid w:val="00251DE5"/>
    <w:rsid w:val="00287A9D"/>
    <w:rsid w:val="002A5D2B"/>
    <w:rsid w:val="002C791C"/>
    <w:rsid w:val="002D7079"/>
    <w:rsid w:val="002F4B43"/>
    <w:rsid w:val="00316823"/>
    <w:rsid w:val="003258B0"/>
    <w:rsid w:val="00326562"/>
    <w:rsid w:val="003336B7"/>
    <w:rsid w:val="00373652"/>
    <w:rsid w:val="0038026E"/>
    <w:rsid w:val="003817A4"/>
    <w:rsid w:val="00382AAA"/>
    <w:rsid w:val="003B0C83"/>
    <w:rsid w:val="003C0577"/>
    <w:rsid w:val="003D2E16"/>
    <w:rsid w:val="003F4E42"/>
    <w:rsid w:val="00441A9B"/>
    <w:rsid w:val="0045326C"/>
    <w:rsid w:val="00474CA9"/>
    <w:rsid w:val="00497390"/>
    <w:rsid w:val="0049769F"/>
    <w:rsid w:val="004A647E"/>
    <w:rsid w:val="004C4297"/>
    <w:rsid w:val="004D63F4"/>
    <w:rsid w:val="004E5120"/>
    <w:rsid w:val="00511FBE"/>
    <w:rsid w:val="00553871"/>
    <w:rsid w:val="005B564F"/>
    <w:rsid w:val="005F7DEE"/>
    <w:rsid w:val="00652DB0"/>
    <w:rsid w:val="00694155"/>
    <w:rsid w:val="006971F5"/>
    <w:rsid w:val="006C0DEB"/>
    <w:rsid w:val="006D6E37"/>
    <w:rsid w:val="00720B48"/>
    <w:rsid w:val="0072702F"/>
    <w:rsid w:val="00733442"/>
    <w:rsid w:val="00755888"/>
    <w:rsid w:val="00762C45"/>
    <w:rsid w:val="00763714"/>
    <w:rsid w:val="00827DF7"/>
    <w:rsid w:val="00830DA5"/>
    <w:rsid w:val="00834F2A"/>
    <w:rsid w:val="008B7E6B"/>
    <w:rsid w:val="008F5835"/>
    <w:rsid w:val="00907BC1"/>
    <w:rsid w:val="00911007"/>
    <w:rsid w:val="00911186"/>
    <w:rsid w:val="009162BF"/>
    <w:rsid w:val="009168A5"/>
    <w:rsid w:val="00950FB6"/>
    <w:rsid w:val="00952907"/>
    <w:rsid w:val="00957F3E"/>
    <w:rsid w:val="00971522"/>
    <w:rsid w:val="009833B3"/>
    <w:rsid w:val="009B0F22"/>
    <w:rsid w:val="009C1B45"/>
    <w:rsid w:val="009C6AC0"/>
    <w:rsid w:val="00A0713B"/>
    <w:rsid w:val="00A07C03"/>
    <w:rsid w:val="00A21012"/>
    <w:rsid w:val="00A27882"/>
    <w:rsid w:val="00A3191A"/>
    <w:rsid w:val="00A45FA0"/>
    <w:rsid w:val="00A646F8"/>
    <w:rsid w:val="00B04A69"/>
    <w:rsid w:val="00B471F3"/>
    <w:rsid w:val="00B535E0"/>
    <w:rsid w:val="00B708D1"/>
    <w:rsid w:val="00B75CAF"/>
    <w:rsid w:val="00BB661E"/>
    <w:rsid w:val="00BE38AF"/>
    <w:rsid w:val="00BE3AD6"/>
    <w:rsid w:val="00BF1789"/>
    <w:rsid w:val="00C34A55"/>
    <w:rsid w:val="00C5652F"/>
    <w:rsid w:val="00C657F8"/>
    <w:rsid w:val="00CF0B7C"/>
    <w:rsid w:val="00DF50DD"/>
    <w:rsid w:val="00DF6A44"/>
    <w:rsid w:val="00DF7A17"/>
    <w:rsid w:val="00E0454F"/>
    <w:rsid w:val="00E06797"/>
    <w:rsid w:val="00E271A3"/>
    <w:rsid w:val="00E3059E"/>
    <w:rsid w:val="00E42CF9"/>
    <w:rsid w:val="00E76586"/>
    <w:rsid w:val="00EB6BF4"/>
    <w:rsid w:val="00EC0D36"/>
    <w:rsid w:val="00ED673E"/>
    <w:rsid w:val="00EE065B"/>
    <w:rsid w:val="00F14576"/>
    <w:rsid w:val="00F15C3F"/>
    <w:rsid w:val="00F41E84"/>
    <w:rsid w:val="00F607B6"/>
    <w:rsid w:val="00FC737B"/>
    <w:rsid w:val="00FD1C4C"/>
    <w:rsid w:val="00FE54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900,#7a0000,#c5a649,#a3a3a2,#4a4a48,#d1b758"/>
    </o:shapedefaults>
    <o:shapelayout v:ext="edit">
      <o:idmap v:ext="edit" data="1"/>
    </o:shapelayout>
  </w:shapeDefaults>
  <w:decimalSymbol w:val=","/>
  <w:listSeparator w:val=";"/>
  <w14:docId w14:val="758EA437"/>
  <w15:docId w15:val="{9712313F-0E87-4E63-A9AA-21CAE565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C7"/>
    <w:pPr>
      <w:spacing w:after="200" w:line="276" w:lineRule="auto"/>
    </w:pPr>
    <w:rPr>
      <w:sz w:val="22"/>
      <w:szCs w:val="22"/>
      <w:lang w:eastAsia="en-US"/>
    </w:rPr>
  </w:style>
  <w:style w:type="paragraph" w:styleId="Ttulo1">
    <w:name w:val="heading 1"/>
    <w:basedOn w:val="Normal"/>
    <w:next w:val="Normal"/>
    <w:link w:val="Ttulo1Car"/>
    <w:uiPriority w:val="9"/>
    <w:qFormat/>
    <w:rsid w:val="00156A68"/>
    <w:pPr>
      <w:keepNext/>
      <w:spacing w:after="0" w:line="360" w:lineRule="auto"/>
      <w:ind w:firstLine="284"/>
      <w:jc w:val="both"/>
      <w:outlineLvl w:val="0"/>
    </w:pPr>
    <w:rPr>
      <w:rFonts w:ascii="Arial" w:eastAsia="Times New Roman" w:hAnsi="Arial"/>
      <w:b/>
      <w:bCs/>
      <w:kern w:val="32"/>
      <w:sz w:val="28"/>
      <w:szCs w:val="32"/>
      <w:lang w:val="es-ES"/>
    </w:rPr>
  </w:style>
  <w:style w:type="paragraph" w:styleId="Ttulo2">
    <w:name w:val="heading 2"/>
    <w:basedOn w:val="Normal"/>
    <w:next w:val="Normal"/>
    <w:link w:val="Ttulo2Car"/>
    <w:uiPriority w:val="9"/>
    <w:unhideWhenUsed/>
    <w:qFormat/>
    <w:rsid w:val="00156A68"/>
    <w:pPr>
      <w:keepNext/>
      <w:spacing w:after="0" w:line="360" w:lineRule="auto"/>
      <w:ind w:firstLine="284"/>
      <w:jc w:val="both"/>
      <w:outlineLvl w:val="1"/>
    </w:pPr>
    <w:rPr>
      <w:rFonts w:ascii="Arial" w:eastAsia="Times New Roman" w:hAnsi="Arial"/>
      <w:b/>
      <w:bCs/>
      <w:iCs/>
      <w:sz w:val="24"/>
      <w:szCs w:val="2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07BC1"/>
    <w:rPr>
      <w:rFonts w:eastAsia="Times New Roman"/>
      <w:sz w:val="22"/>
      <w:szCs w:val="22"/>
      <w:lang w:val="es-ES" w:eastAsia="en-US"/>
    </w:rPr>
  </w:style>
  <w:style w:type="character" w:customStyle="1" w:styleId="SinespaciadoCar">
    <w:name w:val="Sin espaciado Car"/>
    <w:link w:val="Sinespaciado"/>
    <w:uiPriority w:val="1"/>
    <w:rsid w:val="00907BC1"/>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907BC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07BC1"/>
    <w:rPr>
      <w:rFonts w:ascii="Tahoma" w:hAnsi="Tahoma" w:cs="Tahoma"/>
      <w:sz w:val="16"/>
      <w:szCs w:val="16"/>
    </w:rPr>
  </w:style>
  <w:style w:type="paragraph" w:styleId="Prrafodelista">
    <w:name w:val="List Paragraph"/>
    <w:basedOn w:val="Normal"/>
    <w:uiPriority w:val="34"/>
    <w:qFormat/>
    <w:rsid w:val="00907BC1"/>
    <w:pPr>
      <w:ind w:left="720"/>
      <w:contextualSpacing/>
    </w:pPr>
  </w:style>
  <w:style w:type="character" w:customStyle="1" w:styleId="Ttulo1Car">
    <w:name w:val="Título 1 Car"/>
    <w:basedOn w:val="Fuentedeprrafopredeter"/>
    <w:link w:val="Ttulo1"/>
    <w:uiPriority w:val="9"/>
    <w:rsid w:val="00156A68"/>
    <w:rPr>
      <w:rFonts w:ascii="Arial" w:eastAsia="Times New Roman" w:hAnsi="Arial"/>
      <w:b/>
      <w:bCs/>
      <w:kern w:val="32"/>
      <w:sz w:val="28"/>
      <w:szCs w:val="32"/>
      <w:lang w:val="es-ES" w:eastAsia="en-US"/>
    </w:rPr>
  </w:style>
  <w:style w:type="character" w:customStyle="1" w:styleId="Ttulo2Car">
    <w:name w:val="Título 2 Car"/>
    <w:basedOn w:val="Fuentedeprrafopredeter"/>
    <w:link w:val="Ttulo2"/>
    <w:uiPriority w:val="9"/>
    <w:rsid w:val="00156A68"/>
    <w:rPr>
      <w:rFonts w:ascii="Arial" w:eastAsia="Times New Roman" w:hAnsi="Arial"/>
      <w:b/>
      <w:bCs/>
      <w:iCs/>
      <w:sz w:val="24"/>
      <w:szCs w:val="28"/>
      <w:lang w:val="es-ES" w:eastAsia="en-US"/>
    </w:rPr>
  </w:style>
  <w:style w:type="paragraph" w:styleId="Encabezado">
    <w:name w:val="header"/>
    <w:basedOn w:val="Normal"/>
    <w:link w:val="EncabezadoCar"/>
    <w:uiPriority w:val="99"/>
    <w:unhideWhenUsed/>
    <w:rsid w:val="000804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471"/>
    <w:rPr>
      <w:sz w:val="22"/>
      <w:szCs w:val="22"/>
      <w:lang w:eastAsia="en-US"/>
    </w:rPr>
  </w:style>
  <w:style w:type="paragraph" w:styleId="Piedepgina">
    <w:name w:val="footer"/>
    <w:basedOn w:val="Normal"/>
    <w:link w:val="PiedepginaCar"/>
    <w:uiPriority w:val="99"/>
    <w:unhideWhenUsed/>
    <w:rsid w:val="000804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471"/>
    <w:rPr>
      <w:sz w:val="22"/>
      <w:szCs w:val="22"/>
      <w:lang w:eastAsia="en-US"/>
    </w:rPr>
  </w:style>
  <w:style w:type="paragraph" w:styleId="HTMLconformatoprevio">
    <w:name w:val="HTML Preformatted"/>
    <w:basedOn w:val="Normal"/>
    <w:link w:val="HTMLconformatoprevioCar"/>
    <w:uiPriority w:val="99"/>
    <w:semiHidden/>
    <w:unhideWhenUsed/>
    <w:rsid w:val="0076371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63714"/>
    <w:rPr>
      <w:rFonts w:ascii="Consolas" w:hAnsi="Consolas"/>
      <w:lang w:eastAsia="en-US"/>
    </w:rPr>
  </w:style>
  <w:style w:type="table" w:styleId="Tablaconcuadrcula">
    <w:name w:val="Table Grid"/>
    <w:basedOn w:val="Tablanormal"/>
    <w:uiPriority w:val="59"/>
    <w:rsid w:val="0044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3F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8651">
      <w:bodyDiv w:val="1"/>
      <w:marLeft w:val="0"/>
      <w:marRight w:val="0"/>
      <w:marTop w:val="0"/>
      <w:marBottom w:val="0"/>
      <w:divBdr>
        <w:top w:val="none" w:sz="0" w:space="0" w:color="auto"/>
        <w:left w:val="none" w:sz="0" w:space="0" w:color="auto"/>
        <w:bottom w:val="none" w:sz="0" w:space="0" w:color="auto"/>
        <w:right w:val="none" w:sz="0" w:space="0" w:color="auto"/>
      </w:divBdr>
    </w:div>
    <w:div w:id="259337517">
      <w:bodyDiv w:val="1"/>
      <w:marLeft w:val="0"/>
      <w:marRight w:val="0"/>
      <w:marTop w:val="0"/>
      <w:marBottom w:val="0"/>
      <w:divBdr>
        <w:top w:val="none" w:sz="0" w:space="0" w:color="auto"/>
        <w:left w:val="none" w:sz="0" w:space="0" w:color="auto"/>
        <w:bottom w:val="none" w:sz="0" w:space="0" w:color="auto"/>
        <w:right w:val="none" w:sz="0" w:space="0" w:color="auto"/>
      </w:divBdr>
    </w:div>
    <w:div w:id="279845114">
      <w:bodyDiv w:val="1"/>
      <w:marLeft w:val="0"/>
      <w:marRight w:val="0"/>
      <w:marTop w:val="0"/>
      <w:marBottom w:val="0"/>
      <w:divBdr>
        <w:top w:val="none" w:sz="0" w:space="0" w:color="auto"/>
        <w:left w:val="none" w:sz="0" w:space="0" w:color="auto"/>
        <w:bottom w:val="none" w:sz="0" w:space="0" w:color="auto"/>
        <w:right w:val="none" w:sz="0" w:space="0" w:color="auto"/>
      </w:divBdr>
    </w:div>
    <w:div w:id="464086248">
      <w:bodyDiv w:val="1"/>
      <w:marLeft w:val="0"/>
      <w:marRight w:val="0"/>
      <w:marTop w:val="0"/>
      <w:marBottom w:val="0"/>
      <w:divBdr>
        <w:top w:val="none" w:sz="0" w:space="0" w:color="auto"/>
        <w:left w:val="none" w:sz="0" w:space="0" w:color="auto"/>
        <w:bottom w:val="none" w:sz="0" w:space="0" w:color="auto"/>
        <w:right w:val="none" w:sz="0" w:space="0" w:color="auto"/>
      </w:divBdr>
    </w:div>
    <w:div w:id="500119882">
      <w:bodyDiv w:val="1"/>
      <w:marLeft w:val="0"/>
      <w:marRight w:val="0"/>
      <w:marTop w:val="0"/>
      <w:marBottom w:val="0"/>
      <w:divBdr>
        <w:top w:val="none" w:sz="0" w:space="0" w:color="auto"/>
        <w:left w:val="none" w:sz="0" w:space="0" w:color="auto"/>
        <w:bottom w:val="none" w:sz="0" w:space="0" w:color="auto"/>
        <w:right w:val="none" w:sz="0" w:space="0" w:color="auto"/>
      </w:divBdr>
    </w:div>
    <w:div w:id="512569428">
      <w:bodyDiv w:val="1"/>
      <w:marLeft w:val="0"/>
      <w:marRight w:val="0"/>
      <w:marTop w:val="0"/>
      <w:marBottom w:val="0"/>
      <w:divBdr>
        <w:top w:val="none" w:sz="0" w:space="0" w:color="auto"/>
        <w:left w:val="none" w:sz="0" w:space="0" w:color="auto"/>
        <w:bottom w:val="none" w:sz="0" w:space="0" w:color="auto"/>
        <w:right w:val="none" w:sz="0" w:space="0" w:color="auto"/>
      </w:divBdr>
    </w:div>
    <w:div w:id="556163032">
      <w:bodyDiv w:val="1"/>
      <w:marLeft w:val="0"/>
      <w:marRight w:val="0"/>
      <w:marTop w:val="0"/>
      <w:marBottom w:val="0"/>
      <w:divBdr>
        <w:top w:val="none" w:sz="0" w:space="0" w:color="auto"/>
        <w:left w:val="none" w:sz="0" w:space="0" w:color="auto"/>
        <w:bottom w:val="none" w:sz="0" w:space="0" w:color="auto"/>
        <w:right w:val="none" w:sz="0" w:space="0" w:color="auto"/>
      </w:divBdr>
    </w:div>
    <w:div w:id="615717141">
      <w:bodyDiv w:val="1"/>
      <w:marLeft w:val="0"/>
      <w:marRight w:val="0"/>
      <w:marTop w:val="0"/>
      <w:marBottom w:val="0"/>
      <w:divBdr>
        <w:top w:val="none" w:sz="0" w:space="0" w:color="auto"/>
        <w:left w:val="none" w:sz="0" w:space="0" w:color="auto"/>
        <w:bottom w:val="none" w:sz="0" w:space="0" w:color="auto"/>
        <w:right w:val="none" w:sz="0" w:space="0" w:color="auto"/>
      </w:divBdr>
    </w:div>
    <w:div w:id="767116675">
      <w:bodyDiv w:val="1"/>
      <w:marLeft w:val="0"/>
      <w:marRight w:val="0"/>
      <w:marTop w:val="0"/>
      <w:marBottom w:val="0"/>
      <w:divBdr>
        <w:top w:val="none" w:sz="0" w:space="0" w:color="auto"/>
        <w:left w:val="none" w:sz="0" w:space="0" w:color="auto"/>
        <w:bottom w:val="none" w:sz="0" w:space="0" w:color="auto"/>
        <w:right w:val="none" w:sz="0" w:space="0" w:color="auto"/>
      </w:divBdr>
    </w:div>
    <w:div w:id="844246756">
      <w:bodyDiv w:val="1"/>
      <w:marLeft w:val="0"/>
      <w:marRight w:val="0"/>
      <w:marTop w:val="0"/>
      <w:marBottom w:val="0"/>
      <w:divBdr>
        <w:top w:val="none" w:sz="0" w:space="0" w:color="auto"/>
        <w:left w:val="none" w:sz="0" w:space="0" w:color="auto"/>
        <w:bottom w:val="none" w:sz="0" w:space="0" w:color="auto"/>
        <w:right w:val="none" w:sz="0" w:space="0" w:color="auto"/>
      </w:divBdr>
    </w:div>
    <w:div w:id="907836828">
      <w:bodyDiv w:val="1"/>
      <w:marLeft w:val="0"/>
      <w:marRight w:val="0"/>
      <w:marTop w:val="0"/>
      <w:marBottom w:val="0"/>
      <w:divBdr>
        <w:top w:val="none" w:sz="0" w:space="0" w:color="auto"/>
        <w:left w:val="none" w:sz="0" w:space="0" w:color="auto"/>
        <w:bottom w:val="none" w:sz="0" w:space="0" w:color="auto"/>
        <w:right w:val="none" w:sz="0" w:space="0" w:color="auto"/>
      </w:divBdr>
    </w:div>
    <w:div w:id="923758722">
      <w:bodyDiv w:val="1"/>
      <w:marLeft w:val="0"/>
      <w:marRight w:val="0"/>
      <w:marTop w:val="0"/>
      <w:marBottom w:val="0"/>
      <w:divBdr>
        <w:top w:val="none" w:sz="0" w:space="0" w:color="auto"/>
        <w:left w:val="none" w:sz="0" w:space="0" w:color="auto"/>
        <w:bottom w:val="none" w:sz="0" w:space="0" w:color="auto"/>
        <w:right w:val="none" w:sz="0" w:space="0" w:color="auto"/>
      </w:divBdr>
    </w:div>
    <w:div w:id="960379754">
      <w:bodyDiv w:val="1"/>
      <w:marLeft w:val="0"/>
      <w:marRight w:val="0"/>
      <w:marTop w:val="0"/>
      <w:marBottom w:val="0"/>
      <w:divBdr>
        <w:top w:val="none" w:sz="0" w:space="0" w:color="auto"/>
        <w:left w:val="none" w:sz="0" w:space="0" w:color="auto"/>
        <w:bottom w:val="none" w:sz="0" w:space="0" w:color="auto"/>
        <w:right w:val="none" w:sz="0" w:space="0" w:color="auto"/>
      </w:divBdr>
    </w:div>
    <w:div w:id="969480368">
      <w:bodyDiv w:val="1"/>
      <w:marLeft w:val="0"/>
      <w:marRight w:val="0"/>
      <w:marTop w:val="0"/>
      <w:marBottom w:val="0"/>
      <w:divBdr>
        <w:top w:val="none" w:sz="0" w:space="0" w:color="auto"/>
        <w:left w:val="none" w:sz="0" w:space="0" w:color="auto"/>
        <w:bottom w:val="none" w:sz="0" w:space="0" w:color="auto"/>
        <w:right w:val="none" w:sz="0" w:space="0" w:color="auto"/>
      </w:divBdr>
    </w:div>
    <w:div w:id="1015689465">
      <w:bodyDiv w:val="1"/>
      <w:marLeft w:val="0"/>
      <w:marRight w:val="0"/>
      <w:marTop w:val="0"/>
      <w:marBottom w:val="0"/>
      <w:divBdr>
        <w:top w:val="none" w:sz="0" w:space="0" w:color="auto"/>
        <w:left w:val="none" w:sz="0" w:space="0" w:color="auto"/>
        <w:bottom w:val="none" w:sz="0" w:space="0" w:color="auto"/>
        <w:right w:val="none" w:sz="0" w:space="0" w:color="auto"/>
      </w:divBdr>
    </w:div>
    <w:div w:id="1037852072">
      <w:bodyDiv w:val="1"/>
      <w:marLeft w:val="0"/>
      <w:marRight w:val="0"/>
      <w:marTop w:val="0"/>
      <w:marBottom w:val="0"/>
      <w:divBdr>
        <w:top w:val="none" w:sz="0" w:space="0" w:color="auto"/>
        <w:left w:val="none" w:sz="0" w:space="0" w:color="auto"/>
        <w:bottom w:val="none" w:sz="0" w:space="0" w:color="auto"/>
        <w:right w:val="none" w:sz="0" w:space="0" w:color="auto"/>
      </w:divBdr>
    </w:div>
    <w:div w:id="1159691852">
      <w:bodyDiv w:val="1"/>
      <w:marLeft w:val="0"/>
      <w:marRight w:val="0"/>
      <w:marTop w:val="0"/>
      <w:marBottom w:val="0"/>
      <w:divBdr>
        <w:top w:val="none" w:sz="0" w:space="0" w:color="auto"/>
        <w:left w:val="none" w:sz="0" w:space="0" w:color="auto"/>
        <w:bottom w:val="none" w:sz="0" w:space="0" w:color="auto"/>
        <w:right w:val="none" w:sz="0" w:space="0" w:color="auto"/>
      </w:divBdr>
    </w:div>
    <w:div w:id="1229153791">
      <w:bodyDiv w:val="1"/>
      <w:marLeft w:val="0"/>
      <w:marRight w:val="0"/>
      <w:marTop w:val="0"/>
      <w:marBottom w:val="0"/>
      <w:divBdr>
        <w:top w:val="none" w:sz="0" w:space="0" w:color="auto"/>
        <w:left w:val="none" w:sz="0" w:space="0" w:color="auto"/>
        <w:bottom w:val="none" w:sz="0" w:space="0" w:color="auto"/>
        <w:right w:val="none" w:sz="0" w:space="0" w:color="auto"/>
      </w:divBdr>
    </w:div>
    <w:div w:id="1312563811">
      <w:bodyDiv w:val="1"/>
      <w:marLeft w:val="0"/>
      <w:marRight w:val="0"/>
      <w:marTop w:val="0"/>
      <w:marBottom w:val="0"/>
      <w:divBdr>
        <w:top w:val="none" w:sz="0" w:space="0" w:color="auto"/>
        <w:left w:val="none" w:sz="0" w:space="0" w:color="auto"/>
        <w:bottom w:val="none" w:sz="0" w:space="0" w:color="auto"/>
        <w:right w:val="none" w:sz="0" w:space="0" w:color="auto"/>
      </w:divBdr>
    </w:div>
    <w:div w:id="1323654989">
      <w:bodyDiv w:val="1"/>
      <w:marLeft w:val="0"/>
      <w:marRight w:val="0"/>
      <w:marTop w:val="0"/>
      <w:marBottom w:val="0"/>
      <w:divBdr>
        <w:top w:val="none" w:sz="0" w:space="0" w:color="auto"/>
        <w:left w:val="none" w:sz="0" w:space="0" w:color="auto"/>
        <w:bottom w:val="none" w:sz="0" w:space="0" w:color="auto"/>
        <w:right w:val="none" w:sz="0" w:space="0" w:color="auto"/>
      </w:divBdr>
    </w:div>
    <w:div w:id="1369374796">
      <w:bodyDiv w:val="1"/>
      <w:marLeft w:val="0"/>
      <w:marRight w:val="0"/>
      <w:marTop w:val="0"/>
      <w:marBottom w:val="0"/>
      <w:divBdr>
        <w:top w:val="none" w:sz="0" w:space="0" w:color="auto"/>
        <w:left w:val="none" w:sz="0" w:space="0" w:color="auto"/>
        <w:bottom w:val="none" w:sz="0" w:space="0" w:color="auto"/>
        <w:right w:val="none" w:sz="0" w:space="0" w:color="auto"/>
      </w:divBdr>
    </w:div>
    <w:div w:id="1419523667">
      <w:bodyDiv w:val="1"/>
      <w:marLeft w:val="0"/>
      <w:marRight w:val="0"/>
      <w:marTop w:val="0"/>
      <w:marBottom w:val="0"/>
      <w:divBdr>
        <w:top w:val="none" w:sz="0" w:space="0" w:color="auto"/>
        <w:left w:val="none" w:sz="0" w:space="0" w:color="auto"/>
        <w:bottom w:val="none" w:sz="0" w:space="0" w:color="auto"/>
        <w:right w:val="none" w:sz="0" w:space="0" w:color="auto"/>
      </w:divBdr>
    </w:div>
    <w:div w:id="1435829574">
      <w:bodyDiv w:val="1"/>
      <w:marLeft w:val="0"/>
      <w:marRight w:val="0"/>
      <w:marTop w:val="0"/>
      <w:marBottom w:val="0"/>
      <w:divBdr>
        <w:top w:val="none" w:sz="0" w:space="0" w:color="auto"/>
        <w:left w:val="none" w:sz="0" w:space="0" w:color="auto"/>
        <w:bottom w:val="none" w:sz="0" w:space="0" w:color="auto"/>
        <w:right w:val="none" w:sz="0" w:space="0" w:color="auto"/>
      </w:divBdr>
    </w:div>
    <w:div w:id="1552569812">
      <w:bodyDiv w:val="1"/>
      <w:marLeft w:val="0"/>
      <w:marRight w:val="0"/>
      <w:marTop w:val="0"/>
      <w:marBottom w:val="0"/>
      <w:divBdr>
        <w:top w:val="none" w:sz="0" w:space="0" w:color="auto"/>
        <w:left w:val="none" w:sz="0" w:space="0" w:color="auto"/>
        <w:bottom w:val="none" w:sz="0" w:space="0" w:color="auto"/>
        <w:right w:val="none" w:sz="0" w:space="0" w:color="auto"/>
      </w:divBdr>
    </w:div>
    <w:div w:id="1652252228">
      <w:bodyDiv w:val="1"/>
      <w:marLeft w:val="0"/>
      <w:marRight w:val="0"/>
      <w:marTop w:val="0"/>
      <w:marBottom w:val="0"/>
      <w:divBdr>
        <w:top w:val="none" w:sz="0" w:space="0" w:color="auto"/>
        <w:left w:val="none" w:sz="0" w:space="0" w:color="auto"/>
        <w:bottom w:val="none" w:sz="0" w:space="0" w:color="auto"/>
        <w:right w:val="none" w:sz="0" w:space="0" w:color="auto"/>
      </w:divBdr>
    </w:div>
    <w:div w:id="1678120340">
      <w:bodyDiv w:val="1"/>
      <w:marLeft w:val="0"/>
      <w:marRight w:val="0"/>
      <w:marTop w:val="0"/>
      <w:marBottom w:val="0"/>
      <w:divBdr>
        <w:top w:val="none" w:sz="0" w:space="0" w:color="auto"/>
        <w:left w:val="none" w:sz="0" w:space="0" w:color="auto"/>
        <w:bottom w:val="none" w:sz="0" w:space="0" w:color="auto"/>
        <w:right w:val="none" w:sz="0" w:space="0" w:color="auto"/>
      </w:divBdr>
    </w:div>
    <w:div w:id="1801148377">
      <w:bodyDiv w:val="1"/>
      <w:marLeft w:val="0"/>
      <w:marRight w:val="0"/>
      <w:marTop w:val="0"/>
      <w:marBottom w:val="0"/>
      <w:divBdr>
        <w:top w:val="none" w:sz="0" w:space="0" w:color="auto"/>
        <w:left w:val="none" w:sz="0" w:space="0" w:color="auto"/>
        <w:bottom w:val="none" w:sz="0" w:space="0" w:color="auto"/>
        <w:right w:val="none" w:sz="0" w:space="0" w:color="auto"/>
      </w:divBdr>
    </w:div>
    <w:div w:id="1850633396">
      <w:bodyDiv w:val="1"/>
      <w:marLeft w:val="0"/>
      <w:marRight w:val="0"/>
      <w:marTop w:val="0"/>
      <w:marBottom w:val="0"/>
      <w:divBdr>
        <w:top w:val="none" w:sz="0" w:space="0" w:color="auto"/>
        <w:left w:val="none" w:sz="0" w:space="0" w:color="auto"/>
        <w:bottom w:val="none" w:sz="0" w:space="0" w:color="auto"/>
        <w:right w:val="none" w:sz="0" w:space="0" w:color="auto"/>
      </w:divBdr>
    </w:div>
    <w:div w:id="1887907827">
      <w:bodyDiv w:val="1"/>
      <w:marLeft w:val="0"/>
      <w:marRight w:val="0"/>
      <w:marTop w:val="0"/>
      <w:marBottom w:val="0"/>
      <w:divBdr>
        <w:top w:val="none" w:sz="0" w:space="0" w:color="auto"/>
        <w:left w:val="none" w:sz="0" w:space="0" w:color="auto"/>
        <w:bottom w:val="none" w:sz="0" w:space="0" w:color="auto"/>
        <w:right w:val="none" w:sz="0" w:space="0" w:color="auto"/>
      </w:divBdr>
    </w:div>
    <w:div w:id="2030527896">
      <w:bodyDiv w:val="1"/>
      <w:marLeft w:val="0"/>
      <w:marRight w:val="0"/>
      <w:marTop w:val="0"/>
      <w:marBottom w:val="0"/>
      <w:divBdr>
        <w:top w:val="none" w:sz="0" w:space="0" w:color="auto"/>
        <w:left w:val="none" w:sz="0" w:space="0" w:color="auto"/>
        <w:bottom w:val="none" w:sz="0" w:space="0" w:color="auto"/>
        <w:right w:val="none" w:sz="0" w:space="0" w:color="auto"/>
      </w:divBdr>
      <w:divsChild>
        <w:div w:id="637952463">
          <w:marLeft w:val="720"/>
          <w:marRight w:val="0"/>
          <w:marTop w:val="0"/>
          <w:marBottom w:val="0"/>
          <w:divBdr>
            <w:top w:val="none" w:sz="0" w:space="0" w:color="auto"/>
            <w:left w:val="none" w:sz="0" w:space="0" w:color="auto"/>
            <w:bottom w:val="none" w:sz="0" w:space="0" w:color="auto"/>
            <w:right w:val="none" w:sz="0" w:space="0" w:color="auto"/>
          </w:divBdr>
        </w:div>
        <w:div w:id="70003729">
          <w:marLeft w:val="720"/>
          <w:marRight w:val="0"/>
          <w:marTop w:val="0"/>
          <w:marBottom w:val="0"/>
          <w:divBdr>
            <w:top w:val="none" w:sz="0" w:space="0" w:color="auto"/>
            <w:left w:val="none" w:sz="0" w:space="0" w:color="auto"/>
            <w:bottom w:val="none" w:sz="0" w:space="0" w:color="auto"/>
            <w:right w:val="none" w:sz="0" w:space="0" w:color="auto"/>
          </w:divBdr>
        </w:div>
        <w:div w:id="557277525">
          <w:marLeft w:val="720"/>
          <w:marRight w:val="0"/>
          <w:marTop w:val="0"/>
          <w:marBottom w:val="0"/>
          <w:divBdr>
            <w:top w:val="none" w:sz="0" w:space="0" w:color="auto"/>
            <w:left w:val="none" w:sz="0" w:space="0" w:color="auto"/>
            <w:bottom w:val="none" w:sz="0" w:space="0" w:color="auto"/>
            <w:right w:val="none" w:sz="0" w:space="0" w:color="auto"/>
          </w:divBdr>
        </w:div>
        <w:div w:id="28729313">
          <w:marLeft w:val="720"/>
          <w:marRight w:val="0"/>
          <w:marTop w:val="0"/>
          <w:marBottom w:val="0"/>
          <w:divBdr>
            <w:top w:val="none" w:sz="0" w:space="0" w:color="auto"/>
            <w:left w:val="none" w:sz="0" w:space="0" w:color="auto"/>
            <w:bottom w:val="none" w:sz="0" w:space="0" w:color="auto"/>
            <w:right w:val="none" w:sz="0" w:space="0" w:color="auto"/>
          </w:divBdr>
        </w:div>
        <w:div w:id="966198852">
          <w:marLeft w:val="720"/>
          <w:marRight w:val="0"/>
          <w:marTop w:val="0"/>
          <w:marBottom w:val="0"/>
          <w:divBdr>
            <w:top w:val="none" w:sz="0" w:space="0" w:color="auto"/>
            <w:left w:val="none" w:sz="0" w:space="0" w:color="auto"/>
            <w:bottom w:val="none" w:sz="0" w:space="0" w:color="auto"/>
            <w:right w:val="none" w:sz="0" w:space="0" w:color="auto"/>
          </w:divBdr>
        </w:div>
      </w:divsChild>
    </w:div>
    <w:div w:id="2059165717">
      <w:bodyDiv w:val="1"/>
      <w:marLeft w:val="0"/>
      <w:marRight w:val="0"/>
      <w:marTop w:val="0"/>
      <w:marBottom w:val="0"/>
      <w:divBdr>
        <w:top w:val="none" w:sz="0" w:space="0" w:color="auto"/>
        <w:left w:val="none" w:sz="0" w:space="0" w:color="auto"/>
        <w:bottom w:val="none" w:sz="0" w:space="0" w:color="auto"/>
        <w:right w:val="none" w:sz="0" w:space="0" w:color="auto"/>
      </w:divBdr>
    </w:div>
    <w:div w:id="210495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Dispersión</a:t>
            </a:r>
            <a:r>
              <a:rPr lang="es-CO" baseline="0"/>
              <a:t> de Factores en la Implmentación de Redes de Valor</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radarChart>
        <c:radarStyle val="marker"/>
        <c:varyColors val="0"/>
        <c:ser>
          <c:idx val="0"/>
          <c:order val="0"/>
          <c:tx>
            <c:strRef>
              <c:f>Hoja1!$B$1:$B$2</c:f>
              <c:strCache>
                <c:ptCount val="2"/>
                <c:pt idx="0">
                  <c:v>Somondoco</c:v>
                </c:pt>
              </c:strCache>
            </c:strRef>
          </c:tx>
          <c:spPr>
            <a:ln w="28575" cap="rnd">
              <a:solidFill>
                <a:schemeClr val="accent2"/>
              </a:solidFill>
              <a:round/>
            </a:ln>
            <a:effectLst/>
          </c:spPr>
          <c:marker>
            <c:symbol val="none"/>
          </c:marker>
          <c:cat>
            <c:strRef>
              <c:f>Hoja1!$A$3:$A$15</c:f>
              <c:strCache>
                <c:ptCount val="13"/>
                <c:pt idx="0">
                  <c:v>Oportunidades de cooperación</c:v>
                </c:pt>
                <c:pt idx="1">
                  <c:v>Acceso de información</c:v>
                </c:pt>
                <c:pt idx="2">
                  <c:v>Perfil de los socios</c:v>
                </c:pt>
                <c:pt idx="3">
                  <c:v>Claridad en objetivos</c:v>
                </c:pt>
                <c:pt idx="4">
                  <c:v>Oportunidades de mejoramiento</c:v>
                </c:pt>
                <c:pt idx="5">
                  <c:v>Claridad en responsabilidades y compromisos</c:v>
                </c:pt>
                <c:pt idx="6">
                  <c:v>Asesoria Externa</c:v>
                </c:pt>
                <c:pt idx="7">
                  <c:v>Planeación en actividades de cooperación</c:v>
                </c:pt>
                <c:pt idx="8">
                  <c:v>Canales de comunicación</c:v>
                </c:pt>
                <c:pt idx="9">
                  <c:v>Planeación y ejecución financiera</c:v>
                </c:pt>
                <c:pt idx="10">
                  <c:v>Planeación y ejecución de recursos</c:v>
                </c:pt>
                <c:pt idx="11">
                  <c:v>Planeación y ejecución de personal</c:v>
                </c:pt>
                <c:pt idx="12">
                  <c:v>Integración de las diferentes helices de producción</c:v>
                </c:pt>
              </c:strCache>
            </c:strRef>
          </c:cat>
          <c:val>
            <c:numRef>
              <c:f>Hoja1!$B$3:$B$15</c:f>
              <c:numCache>
                <c:formatCode>General</c:formatCode>
                <c:ptCount val="13"/>
                <c:pt idx="0">
                  <c:v>40</c:v>
                </c:pt>
                <c:pt idx="1">
                  <c:v>20</c:v>
                </c:pt>
                <c:pt idx="2">
                  <c:v>40</c:v>
                </c:pt>
                <c:pt idx="3">
                  <c:v>70</c:v>
                </c:pt>
                <c:pt idx="4">
                  <c:v>80</c:v>
                </c:pt>
                <c:pt idx="5">
                  <c:v>60</c:v>
                </c:pt>
                <c:pt idx="6">
                  <c:v>70</c:v>
                </c:pt>
                <c:pt idx="7">
                  <c:v>30</c:v>
                </c:pt>
                <c:pt idx="8">
                  <c:v>30</c:v>
                </c:pt>
                <c:pt idx="9">
                  <c:v>20</c:v>
                </c:pt>
                <c:pt idx="10">
                  <c:v>20</c:v>
                </c:pt>
                <c:pt idx="11">
                  <c:v>20</c:v>
                </c:pt>
                <c:pt idx="12">
                  <c:v>20</c:v>
                </c:pt>
              </c:numCache>
            </c:numRef>
          </c:val>
          <c:extLst>
            <c:ext xmlns:c16="http://schemas.microsoft.com/office/drawing/2014/chart" uri="{C3380CC4-5D6E-409C-BE32-E72D297353CC}">
              <c16:uniqueId val="{00000000-64D1-4662-B5F8-7AA78F07787C}"/>
            </c:ext>
          </c:extLst>
        </c:ser>
        <c:ser>
          <c:idx val="1"/>
          <c:order val="1"/>
          <c:tx>
            <c:strRef>
              <c:f>Hoja1!$C$1:$C$2</c:f>
              <c:strCache>
                <c:ptCount val="2"/>
                <c:pt idx="0">
                  <c:v>Almeida</c:v>
                </c:pt>
              </c:strCache>
            </c:strRef>
          </c:tx>
          <c:spPr>
            <a:ln w="28575" cap="rnd">
              <a:solidFill>
                <a:schemeClr val="accent4"/>
              </a:solidFill>
              <a:round/>
            </a:ln>
            <a:effectLst/>
          </c:spPr>
          <c:marker>
            <c:symbol val="none"/>
          </c:marker>
          <c:cat>
            <c:strRef>
              <c:f>Hoja1!$A$3:$A$15</c:f>
              <c:strCache>
                <c:ptCount val="13"/>
                <c:pt idx="0">
                  <c:v>Oportunidades de cooperación</c:v>
                </c:pt>
                <c:pt idx="1">
                  <c:v>Acceso de información</c:v>
                </c:pt>
                <c:pt idx="2">
                  <c:v>Perfil de los socios</c:v>
                </c:pt>
                <c:pt idx="3">
                  <c:v>Claridad en objetivos</c:v>
                </c:pt>
                <c:pt idx="4">
                  <c:v>Oportunidades de mejoramiento</c:v>
                </c:pt>
                <c:pt idx="5">
                  <c:v>Claridad en responsabilidades y compromisos</c:v>
                </c:pt>
                <c:pt idx="6">
                  <c:v>Asesoria Externa</c:v>
                </c:pt>
                <c:pt idx="7">
                  <c:v>Planeación en actividades de cooperación</c:v>
                </c:pt>
                <c:pt idx="8">
                  <c:v>Canales de comunicación</c:v>
                </c:pt>
                <c:pt idx="9">
                  <c:v>Planeación y ejecución financiera</c:v>
                </c:pt>
                <c:pt idx="10">
                  <c:v>Planeación y ejecución de recursos</c:v>
                </c:pt>
                <c:pt idx="11">
                  <c:v>Planeación y ejecución de personal</c:v>
                </c:pt>
                <c:pt idx="12">
                  <c:v>Integración de las diferentes helices de producción</c:v>
                </c:pt>
              </c:strCache>
            </c:strRef>
          </c:cat>
          <c:val>
            <c:numRef>
              <c:f>Hoja1!$C$3:$C$15</c:f>
              <c:numCache>
                <c:formatCode>General</c:formatCode>
                <c:ptCount val="13"/>
                <c:pt idx="0">
                  <c:v>20</c:v>
                </c:pt>
                <c:pt idx="1">
                  <c:v>10</c:v>
                </c:pt>
                <c:pt idx="2">
                  <c:v>20</c:v>
                </c:pt>
                <c:pt idx="3">
                  <c:v>20</c:v>
                </c:pt>
                <c:pt idx="4">
                  <c:v>80</c:v>
                </c:pt>
                <c:pt idx="5">
                  <c:v>40</c:v>
                </c:pt>
                <c:pt idx="6">
                  <c:v>40</c:v>
                </c:pt>
                <c:pt idx="7">
                  <c:v>10</c:v>
                </c:pt>
                <c:pt idx="8">
                  <c:v>20</c:v>
                </c:pt>
                <c:pt idx="9">
                  <c:v>10</c:v>
                </c:pt>
                <c:pt idx="10">
                  <c:v>10</c:v>
                </c:pt>
                <c:pt idx="11">
                  <c:v>10</c:v>
                </c:pt>
                <c:pt idx="12">
                  <c:v>10</c:v>
                </c:pt>
              </c:numCache>
            </c:numRef>
          </c:val>
          <c:extLst>
            <c:ext xmlns:c16="http://schemas.microsoft.com/office/drawing/2014/chart" uri="{C3380CC4-5D6E-409C-BE32-E72D297353CC}">
              <c16:uniqueId val="{00000001-64D1-4662-B5F8-7AA78F07787C}"/>
            </c:ext>
          </c:extLst>
        </c:ser>
        <c:ser>
          <c:idx val="2"/>
          <c:order val="2"/>
          <c:tx>
            <c:strRef>
              <c:f>Hoja1!$D$1:$D$2</c:f>
              <c:strCache>
                <c:ptCount val="2"/>
                <c:pt idx="0">
                  <c:v>Guayatá</c:v>
                </c:pt>
              </c:strCache>
            </c:strRef>
          </c:tx>
          <c:spPr>
            <a:ln w="28575" cap="rnd">
              <a:solidFill>
                <a:schemeClr val="accent6"/>
              </a:solidFill>
              <a:round/>
            </a:ln>
            <a:effectLst/>
          </c:spPr>
          <c:marker>
            <c:symbol val="none"/>
          </c:marker>
          <c:cat>
            <c:strRef>
              <c:f>Hoja1!$A$3:$A$15</c:f>
              <c:strCache>
                <c:ptCount val="13"/>
                <c:pt idx="0">
                  <c:v>Oportunidades de cooperación</c:v>
                </c:pt>
                <c:pt idx="1">
                  <c:v>Acceso de información</c:v>
                </c:pt>
                <c:pt idx="2">
                  <c:v>Perfil de los socios</c:v>
                </c:pt>
                <c:pt idx="3">
                  <c:v>Claridad en objetivos</c:v>
                </c:pt>
                <c:pt idx="4">
                  <c:v>Oportunidades de mejoramiento</c:v>
                </c:pt>
                <c:pt idx="5">
                  <c:v>Claridad en responsabilidades y compromisos</c:v>
                </c:pt>
                <c:pt idx="6">
                  <c:v>Asesoria Externa</c:v>
                </c:pt>
                <c:pt idx="7">
                  <c:v>Planeación en actividades de cooperación</c:v>
                </c:pt>
                <c:pt idx="8">
                  <c:v>Canales de comunicación</c:v>
                </c:pt>
                <c:pt idx="9">
                  <c:v>Planeación y ejecución financiera</c:v>
                </c:pt>
                <c:pt idx="10">
                  <c:v>Planeación y ejecución de recursos</c:v>
                </c:pt>
                <c:pt idx="11">
                  <c:v>Planeación y ejecución de personal</c:v>
                </c:pt>
                <c:pt idx="12">
                  <c:v>Integración de las diferentes helices de producción</c:v>
                </c:pt>
              </c:strCache>
            </c:strRef>
          </c:cat>
          <c:val>
            <c:numRef>
              <c:f>Hoja1!$D$3:$D$15</c:f>
              <c:numCache>
                <c:formatCode>General</c:formatCode>
                <c:ptCount val="13"/>
                <c:pt idx="0">
                  <c:v>40</c:v>
                </c:pt>
                <c:pt idx="1">
                  <c:v>20</c:v>
                </c:pt>
                <c:pt idx="2">
                  <c:v>50</c:v>
                </c:pt>
                <c:pt idx="3">
                  <c:v>70</c:v>
                </c:pt>
                <c:pt idx="4">
                  <c:v>80</c:v>
                </c:pt>
                <c:pt idx="5">
                  <c:v>60</c:v>
                </c:pt>
                <c:pt idx="6">
                  <c:v>80</c:v>
                </c:pt>
                <c:pt idx="7">
                  <c:v>40</c:v>
                </c:pt>
                <c:pt idx="8">
                  <c:v>30</c:v>
                </c:pt>
                <c:pt idx="9">
                  <c:v>20</c:v>
                </c:pt>
                <c:pt idx="10">
                  <c:v>30</c:v>
                </c:pt>
                <c:pt idx="11">
                  <c:v>20</c:v>
                </c:pt>
                <c:pt idx="12">
                  <c:v>20</c:v>
                </c:pt>
              </c:numCache>
            </c:numRef>
          </c:val>
          <c:extLst>
            <c:ext xmlns:c16="http://schemas.microsoft.com/office/drawing/2014/chart" uri="{C3380CC4-5D6E-409C-BE32-E72D297353CC}">
              <c16:uniqueId val="{00000002-64D1-4662-B5F8-7AA78F07787C}"/>
            </c:ext>
          </c:extLst>
        </c:ser>
        <c:ser>
          <c:idx val="3"/>
          <c:order val="3"/>
          <c:tx>
            <c:strRef>
              <c:f>Hoja1!$E$1:$E$2</c:f>
              <c:strCache>
                <c:ptCount val="2"/>
                <c:pt idx="0">
                  <c:v>Maximo</c:v>
                </c:pt>
              </c:strCache>
            </c:strRef>
          </c:tx>
          <c:spPr>
            <a:ln w="28575" cap="rnd">
              <a:solidFill>
                <a:schemeClr val="accent2">
                  <a:lumMod val="60000"/>
                </a:schemeClr>
              </a:solidFill>
              <a:round/>
            </a:ln>
            <a:effectLst/>
          </c:spPr>
          <c:marker>
            <c:symbol val="none"/>
          </c:marker>
          <c:cat>
            <c:strRef>
              <c:f>Hoja1!$A$3:$A$15</c:f>
              <c:strCache>
                <c:ptCount val="13"/>
                <c:pt idx="0">
                  <c:v>Oportunidades de cooperación</c:v>
                </c:pt>
                <c:pt idx="1">
                  <c:v>Acceso de información</c:v>
                </c:pt>
                <c:pt idx="2">
                  <c:v>Perfil de los socios</c:v>
                </c:pt>
                <c:pt idx="3">
                  <c:v>Claridad en objetivos</c:v>
                </c:pt>
                <c:pt idx="4">
                  <c:v>Oportunidades de mejoramiento</c:v>
                </c:pt>
                <c:pt idx="5">
                  <c:v>Claridad en responsabilidades y compromisos</c:v>
                </c:pt>
                <c:pt idx="6">
                  <c:v>Asesoria Externa</c:v>
                </c:pt>
                <c:pt idx="7">
                  <c:v>Planeación en actividades de cooperación</c:v>
                </c:pt>
                <c:pt idx="8">
                  <c:v>Canales de comunicación</c:v>
                </c:pt>
                <c:pt idx="9">
                  <c:v>Planeación y ejecución financiera</c:v>
                </c:pt>
                <c:pt idx="10">
                  <c:v>Planeación y ejecución de recursos</c:v>
                </c:pt>
                <c:pt idx="11">
                  <c:v>Planeación y ejecución de personal</c:v>
                </c:pt>
                <c:pt idx="12">
                  <c:v>Integración de las diferentes helices de producción</c:v>
                </c:pt>
              </c:strCache>
            </c:strRef>
          </c:cat>
          <c:val>
            <c:numRef>
              <c:f>Hoja1!$E$3:$E$15</c:f>
              <c:numCache>
                <c:formatCode>General</c:formatCode>
                <c:ptCount val="13"/>
                <c:pt idx="0">
                  <c:v>100</c:v>
                </c:pt>
                <c:pt idx="1">
                  <c:v>100</c:v>
                </c:pt>
                <c:pt idx="2">
                  <c:v>100</c:v>
                </c:pt>
                <c:pt idx="3">
                  <c:v>100</c:v>
                </c:pt>
                <c:pt idx="4">
                  <c:v>100</c:v>
                </c:pt>
                <c:pt idx="5">
                  <c:v>100</c:v>
                </c:pt>
                <c:pt idx="6">
                  <c:v>100</c:v>
                </c:pt>
                <c:pt idx="7">
                  <c:v>100</c:v>
                </c:pt>
                <c:pt idx="8">
                  <c:v>100</c:v>
                </c:pt>
                <c:pt idx="9">
                  <c:v>100</c:v>
                </c:pt>
                <c:pt idx="10">
                  <c:v>100</c:v>
                </c:pt>
                <c:pt idx="11">
                  <c:v>100</c:v>
                </c:pt>
                <c:pt idx="12">
                  <c:v>100</c:v>
                </c:pt>
              </c:numCache>
            </c:numRef>
          </c:val>
          <c:extLst>
            <c:ext xmlns:c16="http://schemas.microsoft.com/office/drawing/2014/chart" uri="{C3380CC4-5D6E-409C-BE32-E72D297353CC}">
              <c16:uniqueId val="{00000003-64D1-4662-B5F8-7AA78F07787C}"/>
            </c:ext>
          </c:extLst>
        </c:ser>
        <c:dLbls>
          <c:showLegendKey val="0"/>
          <c:showVal val="0"/>
          <c:showCatName val="0"/>
          <c:showSerName val="0"/>
          <c:showPercent val="0"/>
          <c:showBubbleSize val="0"/>
        </c:dLbls>
        <c:axId val="326726744"/>
        <c:axId val="326730680"/>
      </c:radarChart>
      <c:catAx>
        <c:axId val="326726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730680"/>
        <c:crosses val="autoZero"/>
        <c:auto val="1"/>
        <c:lblAlgn val="ctr"/>
        <c:lblOffset val="100"/>
        <c:noMultiLvlLbl val="0"/>
      </c:catAx>
      <c:valAx>
        <c:axId val="326730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726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Boy22</b:Tag>
    <b:SourceType>ArticleInAPeriodical</b:SourceType>
    <b:Guid>{920469D9-CE54-4C65-BDCC-C5CA41B22F7B}</b:Guid>
    <b:Title>¿A qué huele y sabe el Primer Festival Internacional del Vino y el Café Especial de Boyacá?</b:Title>
    <b:Year>2022</b:Year>
    <b:Author>
      <b:Author>
        <b:Corporate>Boyacá 7 dias </b:Corporate>
      </b:Author>
    </b:Author>
    <b:PeriodicalTitle>Boyacá 7 dias </b:PeriodicalTitle>
    <b:Month>Mayo</b:Month>
    <b:Day>21</b:Day>
    <b:RefOrder>8</b:RefOrder>
  </b:Source>
  <b:Source>
    <b:Tag>Ped01</b:Tag>
    <b:SourceType>JournalArticle</b:SourceType>
    <b:Guid>{4ACB2434-1ABE-4CC8-9F80-E612EBDC7358}</b:Guid>
    <b:Author>
      <b:Author>
        <b:NameList>
          <b:Person>
            <b:Last>Conceição</b:Last>
            <b:First>Pedro</b:First>
          </b:Person>
          <b:Person>
            <b:Last>Gibson</b:Last>
            <b:First>David</b:First>
          </b:Person>
          <b:Person>
            <b:Last>Heitor</b:Last>
            <b:First>Manuel</b:First>
          </b:Person>
          <b:Person>
            <b:Last>Sirilli</b:Last>
            <b:First>Giorgio</b:First>
          </b:Person>
        </b:NameList>
      </b:Author>
    </b:Author>
    <b:Title>Knowlwge for inclusive Develpment: The Challenge of Globally Integrated Learning An Implications for Sciencie an Technolgoy Policy</b:Title>
    <b:JournalName>Technological Forecasting and Social Change</b:JournalName>
    <b:Year>2001</b:Year>
    <b:Pages>1-29</b:Pages>
    <b:RefOrder>10</b:RefOrder>
  </b:Source>
  <b:Source>
    <b:Tag>Chr13</b:Tag>
    <b:SourceType>JournalArticle</b:SourceType>
    <b:Guid>{D26E5661-95B7-47B7-B199-195DF943CD63}</b:Guid>
    <b:Author>
      <b:Author>
        <b:NameList>
          <b:Person>
            <b:Last>Foster</b:Last>
            <b:First>Christopher</b:First>
          </b:Person>
          <b:Person>
            <b:Last>Heeks</b:Last>
            <b:First>Richard</b:First>
          </b:Person>
        </b:NameList>
      </b:Author>
    </b:Author>
    <b:Title>Conceptualising Inclusive Innovation: Modifying Systems of Innovation</b:Title>
    <b:JournalName>European Journal of Development Research</b:JournalName>
    <b:Year>2013</b:Year>
    <b:Pages>333-355</b:Pages>
    <b:RefOrder>11</b:RefOrder>
  </b:Source>
  <b:Source>
    <b:Tag>Jho15</b:Tag>
    <b:SourceType>Book</b:SourceType>
    <b:Guid>{97C20CE0-3AF0-4320-90BC-2291D6E6F9CE}</b:Guid>
    <b:Author>
      <b:Author>
        <b:NameList>
          <b:Person>
            <b:Last>Gattorna</b:Last>
            <b:First>Jhon</b:First>
          </b:Person>
        </b:NameList>
      </b:Author>
    </b:Author>
    <b:Title>Dynamics Supply Chains: how to design, build and manage people-centric value networks</b:Title>
    <b:Year>2015</b:Year>
    <b:City>Boston</b:City>
    <b:Publisher>Prentice- Hall</b:Publisher>
    <b:RefOrder>3</b:RefOrder>
  </b:Source>
  <b:Source>
    <b:Tag>Mic05</b:Tag>
    <b:SourceType>JournalArticle</b:SourceType>
    <b:Guid>{5A8817CF-0459-4FCD-B107-A097860B1EE6}</b:Guid>
    <b:Author>
      <b:Author>
        <b:NameList>
          <b:Person>
            <b:Last>Guth</b:Last>
            <b:First>Michael</b:First>
          </b:Person>
        </b:NameList>
      </b:Author>
    </b:Author>
    <b:Title>Innovation, Social Inclusion an coherente regional development: a new diamond for socially inclusive innovation policy in regions</b:Title>
    <b:JournalName>European Planning Studies</b:JournalName>
    <b:Year>2005</b:Year>
    <b:Pages>333-349</b:Pages>
    <b:RefOrder>12</b:RefOrder>
  </b:Source>
  <b:Source>
    <b:Tag>Phi17</b:Tag>
    <b:SourceType>Book</b:SourceType>
    <b:Guid>{FE698856-97EA-4098-B924-84500A252CF9}</b:Guid>
    <b:Author>
      <b:Author>
        <b:NameList>
          <b:Person>
            <b:Last>Kotler</b:Last>
            <b:First>Philip</b:First>
          </b:Person>
          <b:Person>
            <b:Last>Amstrong</b:Last>
            <b:First>Gary</b:First>
          </b:Person>
        </b:NameList>
      </b:Author>
    </b:Author>
    <b:Title>Fundamentos de Marketing</b:Title>
    <b:Year>2017</b:Year>
    <b:City>Mexico</b:City>
    <b:Publisher>Pearson</b:Publisher>
    <b:RefOrder>13</b:RefOrder>
  </b:Source>
  <b:Source>
    <b:Tag>Dou041</b:Tag>
    <b:SourceType>JournalArticle</b:SourceType>
    <b:Guid>{057471BB-3D52-4732-88FA-446418C8F151}</b:Guid>
    <b:Author>
      <b:Author>
        <b:NameList>
          <b:Person>
            <b:Last>Lambert</b:Last>
            <b:First>Douglas</b:First>
          </b:Person>
        </b:NameList>
      </b:Author>
    </b:Author>
    <b:Title>The Eight Essential Supply Chain Management Processes</b:Title>
    <b:JournalName>Supply Chain Management Review</b:JournalName>
    <b:Year>2004</b:Year>
    <b:Pages>18-26</b:Pages>
    <b:RefOrder>4</b:RefOrder>
  </b:Source>
  <b:Source>
    <b:Tag>Nac14</b:Tag>
    <b:SourceType>Report</b:SourceType>
    <b:Guid>{5F7D5586-2636-4830-A998-9AABF53BD45E}</b:Guid>
    <b:Title>Instrumentos de políticas de innovación para un desarrollo</b:Title>
    <b:Year>2014</b:Year>
    <b:Author>
      <b:Author>
        <b:Corporate>Naciones Unidas</b:Corporate>
      </b:Author>
    </b:Author>
    <b:Publisher>Naciones Unidas</b:Publisher>
    <b:City>Ginebra</b:City>
    <b:RefOrder>14</b:RefOrder>
  </b:Source>
  <b:Source>
    <b:Tag>Per17</b:Tag>
    <b:SourceType>Book</b:SourceType>
    <b:Guid>{680E886E-61E4-42DA-BCDD-211463404CB5}</b:Guid>
    <b:Author>
      <b:Author>
        <b:NameList>
          <b:Person>
            <b:Last>Perez</b:Last>
            <b:First>Ramón</b:First>
            <b:Middle>Padilla</b:Middle>
          </b:Person>
        </b:NameList>
      </b:Author>
    </b:Author>
    <b:Title>Politica Industrial Rural y Fortalecimiento de Cadenas de Valor</b:Title>
    <b:Year>2017</b:Year>
    <b:City>Santiago</b:City>
    <b:Publisher>Naciones Unidas</b:Publisher>
    <b:RefOrder>15</b:RefOrder>
  </b:Source>
  <b:Source>
    <b:Tag>Jos132</b:Tag>
    <b:SourceType>Report</b:SourceType>
    <b:Guid>{E53106B7-B20E-4D85-A48A-B608B7EEB05D}</b:Guid>
    <b:Author>
      <b:Author>
        <b:NameList>
          <b:Person>
            <b:Last>Sanpedro</b:Last>
            <b:First>Jose</b:First>
          </b:Person>
        </b:NameList>
      </b:Author>
    </b:Author>
    <b:Title>Innovación Inclusiva con Instituciones Inclusivas </b:Title>
    <b:Year>2013</b:Year>
    <b:Publisher>LALICS</b:Publisher>
    <b:City>Rio de Janeiro</b:City>
    <b:RefOrder>6</b:RefOrder>
  </b:Source>
  <b:Source>
    <b:Tag>Vil17</b:Tag>
    <b:SourceType>JournalArticle</b:SourceType>
    <b:Guid>{DF2FAFFB-43C9-4583-B7FB-C538D2B70A75}</b:Guid>
    <b:Author>
      <b:Author>
        <b:NameList>
          <b:Person>
            <b:Last>Villa</b:Last>
            <b:First>Eliana</b:First>
          </b:Person>
          <b:Person>
            <b:Last>Homecheas</b:Last>
            <b:First>Karen</b:First>
          </b:Person>
          <b:Person>
            <b:Last>Robledo</b:Last>
            <b:First>Jorge</b:First>
          </b:Person>
        </b:NameList>
      </b:Author>
    </b:Author>
    <b:Title>De la innovación competitivia a la innovación Inclusiva el rol de la universaid Latinoamericana</b:Title>
    <b:Year>2017</b:Year>
    <b:JournalName>Gestion de la innovación para la Competitividad</b:JournalName>
    <b:RefOrder>2</b:RefOrder>
  </b:Source>
  <b:Source>
    <b:Tag>BoY20</b:Tag>
    <b:SourceType>JournalArticle</b:SourceType>
    <b:Guid>{2AC7CF9B-66FB-4136-A31F-9EF4D273EB91}</b:Guid>
    <b:Author>
      <b:Author>
        <b:NameList>
          <b:Person>
            <b:Last>Yan</b:Last>
            <b:First>Bo</b:First>
          </b:Person>
          <b:Person>
            <b:Last>Chen</b:Last>
            <b:First>Xiaoxu</b:First>
          </b:Person>
          <b:Person>
            <b:Last>Cai</b:Last>
            <b:First>Congyan</b:First>
          </b:Person>
          <b:Person>
            <b:Last>Guan</b:Last>
            <b:First>Shiyan</b:First>
          </b:Person>
        </b:NameList>
      </b:Author>
    </b:Author>
    <b:Title>Supply Chain Coordination of Fresh Agricultural Products Based on Consumer Behavior</b:Title>
    <b:JournalName>Computers and Operation Research</b:JournalName>
    <b:Year>2020</b:Year>
    <b:RefOrder>16</b:RefOrder>
  </b:Source>
  <b:Source>
    <b:Tag>Cou16</b:Tag>
    <b:SourceType>InternetSite</b:SourceType>
    <b:Guid>{2C3AA097-B4EA-4D20-A0CE-20DB6F90A9F2}</b:Guid>
    <b:Author>
      <b:Author>
        <b:Corporate>Council of Supply Chain Management Professionals</b:Corporate>
      </b:Author>
    </b:Author>
    <b:Title>Council of Supply Chain Management Professionals</b:Title>
    <b:Year>2016</b:Year>
    <b:YearAccessed>2016</b:YearAccessed>
    <b:MonthAccessed>Julio</b:MonthAccessed>
    <b:DayAccessed>23</b:DayAccessed>
    <b:URL>https://cscmp.org/iMIS0/CSCMP/</b:URL>
    <b:RefOrder>5</b:RefOrder>
  </b:Source>
  <b:Source>
    <b:Tag>Min21</b:Tag>
    <b:SourceType>Report</b:SourceType>
    <b:Guid>{5E8D7D55-CD00-4E5B-AB05-8BA7DB81E3A5}</b:Guid>
    <b:Title>Información:Perfiles Económicos Departamentales</b:Title>
    <b:Year>2021</b:Year>
    <b:Author>
      <b:Author>
        <b:Corporate>Mincomercio</b:Corporate>
      </b:Author>
    </b:Author>
    <b:Publisher>Mincomercio</b:Publisher>
    <b:City>Bogotá</b:City>
    <b:RefOrder>17</b:RefOrder>
  </b:Source>
  <b:Source>
    <b:Tag>Dou00</b:Tag>
    <b:SourceType>JournalArticle</b:SourceType>
    <b:Guid>{A2F992BC-1F04-4D1F-AED9-33C78DA47CC1}</b:Guid>
    <b:Title>Issues in Supply Chain Management</b:Title>
    <b:JournalName>Industrial Marketing Management</b:JournalName>
    <b:Year>2000</b:Year>
    <b:Pages>65-83</b:Pages>
    <b:Author>
      <b:Author>
        <b:NameList>
          <b:Person>
            <b:Last>Lambert</b:Last>
            <b:First>Douglas</b:First>
          </b:Person>
          <b:Person>
            <b:Last>Cooper</b:Last>
            <b:First>Martha</b:First>
          </b:Person>
        </b:NameList>
      </b:Author>
    </b:Author>
    <b:RefOrder>18</b:RefOrder>
  </b:Source>
  <b:Source>
    <b:Tag>Jos19</b:Tag>
    <b:SourceType>JournalArticle</b:SourceType>
    <b:Guid>{5822F927-6FCB-4978-A775-9A0ACD4E7953}</b:Guid>
    <b:Author>
      <b:Author>
        <b:NameList>
          <b:Person>
            <b:Last>Aznar</b:Last>
            <b:First>Jose</b:First>
          </b:Person>
          <b:Person>
            <b:Last>Piquer</b:Last>
            <b:First>María</b:First>
          </b:Person>
          <b:Person>
            <b:Last>Velazco</b:Last>
            <b:First>Juan</b:First>
          </b:Person>
          <b:Person>
            <b:Last>Manzano</b:Last>
            <b:First>Francisco</b:First>
          </b:Person>
        </b:NameList>
      </b:Author>
    </b:Author>
    <b:Title>Worldwide research trends on sustainable land use in agriculture</b:Title>
    <b:JournalName>Land Use Policy</b:JournalName>
    <b:Year>2019</b:Year>
    <b:RefOrder>19</b:RefOrder>
  </b:Source>
  <b:Source>
    <b:Tag>Gob21</b:Tag>
    <b:SourceType>InternetSite</b:SourceType>
    <b:Guid>{6096B3F2-7F52-4DAE-8963-273F831D0834}</b:Guid>
    <b:Title>Boyaca Avanza</b:Title>
    <b:Year>2021</b:Year>
    <b:Author>
      <b:Author>
        <b:Corporate>Gobernación de Boyacá</b:Corporate>
      </b:Author>
    </b:Author>
    <b:Month>Abril</b:Month>
    <b:Day>21</b:Day>
    <b:URL>https://www.boyaca.gov.co/gobierno-departamental-realizo-el-lanzamiento-de-la-mesa-agroexportadora-de-boyaca/</b:URL>
    <b:RefOrder>20</b:RefOrder>
  </b:Source>
  <b:Source>
    <b:Tag>Gar18</b:Tag>
    <b:SourceType>Report</b:SourceType>
    <b:Guid>{96029F5B-7946-4862-81CE-9BEAEC485F16}</b:Guid>
    <b:Author>
      <b:Author>
        <b:NameList>
          <b:Person>
            <b:Last>Garcia</b:Last>
            <b:First>Jhonjali</b:First>
          </b:Person>
          <b:Person>
            <b:Last>Villa</b:Last>
            <b:First>Eliana</b:First>
          </b:Person>
          <b:Person>
            <b:Last>Cardona</b:Last>
            <b:First>Daniel</b:First>
          </b:Person>
        </b:NameList>
      </b:Author>
    </b:Author>
    <b:Title>INNOVACIÓN INCLUSIVA. REVISIÓN A PARTIR DE REDES DE COLABORACIÓN: CASO COLOMBIA</b:Title>
    <b:Year>2018</b:Year>
    <b:Publisher>Asociación Nacional de Facultades y Escuelas de Contaduría y Administración</b:Publisher>
    <b:City>Ciudad de Mexico</b:City>
    <b:RefOrder>1</b:RefOrder>
  </b:Source>
  <b:Source>
    <b:Tag>coz14</b:Tag>
    <b:SourceType>JournalArticle</b:SourceType>
    <b:Guid>{FA5196CE-E330-4232-8D6E-6779466E92E4}</b:Guid>
    <b:Author>
      <b:Author>
        <b:NameList>
          <b:Person>
            <b:Last>cozzens</b:Last>
            <b:First>susan</b:First>
          </b:Person>
          <b:Person>
            <b:Last>Sutz</b:Last>
            <b:First>Judith</b:First>
          </b:Person>
        </b:NameList>
      </b:Author>
    </b:Author>
    <b:Title>Innovation in informal settings: reflections and proposals for a research agenda</b:Title>
    <b:Year>2014</b:Year>
    <b:JournalName>Innovation and Dvelopmente</b:JournalName>
    <b:RefOrder>21</b:RefOrder>
  </b:Source>
  <b:Source>
    <b:Tag>Ger16</b:Tag>
    <b:SourceType>Report</b:SourceType>
    <b:Guid>{AB3D0678-CA33-4D14-90F3-E85D0E1A052E}</b:Guid>
    <b:Author>
      <b:Author>
        <b:NameList>
          <b:Person>
            <b:Last>Prado</b:Last>
            <b:First>Gerald</b:First>
          </b:Person>
        </b:NameList>
      </b:Author>
    </b:Author>
    <b:Title>Innovación Inclusiva: Una ventaja derivada de los avances científicos y tecnológicos del siglo XXI</b:Title>
    <b:Year>2016</b:Year>
    <b:Publisher>OEA</b:Publisher>
    <b:City>Washington DC</b:City>
    <b:RefOrder>7</b:RefOrder>
  </b:Source>
  <b:Source>
    <b:Tag>Min211</b:Tag>
    <b:SourceType>Report</b:SourceType>
    <b:Guid>{9ECF354C-9DF9-43B0-A657-4CC9C2133F12}</b:Guid>
    <b:Author>
      <b:Author>
        <b:Corporate>Minciencias</b:Corporate>
      </b:Author>
    </b:Author>
    <b:Title>CONVOCATORIA NACIONAL PARA EL RECONOCIMIENTO Y MEDICIÓN DE GRUPOS DE INVESTIGACIÓN, DESARROLLO TECNOLÓGICO O DE INNOVACIÓN Y PARA EL RECONOCIMIENTO DE INVESTIGADORES DEL SISTEMA NACIONAL DE CIENCIA, TECNOLOGÍA E INNOVACIÓN - 2021</b:Title>
    <b:Year>2021</b:Year>
    <b:Publisher>Minciencias</b:Publisher>
    <b:City>Bogotá</b:City>
    <b:RefOrder>9</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BC6FFEC39923A4897D4F9EC192CD6BA" ma:contentTypeVersion="14" ma:contentTypeDescription="Crear nuevo documento." ma:contentTypeScope="" ma:versionID="abc4090dfbc75e0e93b61aaf0fc1c301">
  <xsd:schema xmlns:xsd="http://www.w3.org/2001/XMLSchema" xmlns:xs="http://www.w3.org/2001/XMLSchema" xmlns:p="http://schemas.microsoft.com/office/2006/metadata/properties" xmlns:ns3="486fa490-fb6d-47f8-be0c-4b9c4a223434" xmlns:ns4="66b985a3-540a-4f28-81db-fef7f2591083" targetNamespace="http://schemas.microsoft.com/office/2006/metadata/properties" ma:root="true" ma:fieldsID="e14c4845b95c95619f23fcd4cd9b7d84" ns3:_="" ns4:_="">
    <xsd:import namespace="486fa490-fb6d-47f8-be0c-4b9c4a223434"/>
    <xsd:import namespace="66b985a3-540a-4f28-81db-fef7f25910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fa490-fb6d-47f8-be0c-4b9c4a22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985a3-540a-4f28-81db-fef7f259108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53F01-3AA2-4710-BB86-26F46095FFB6}">
  <ds:schemaRefs>
    <ds:schemaRef ds:uri="http://schemas.openxmlformats.org/officeDocument/2006/bibliography"/>
  </ds:schemaRefs>
</ds:datastoreItem>
</file>

<file path=customXml/itemProps2.xml><?xml version="1.0" encoding="utf-8"?>
<ds:datastoreItem xmlns:ds="http://schemas.openxmlformats.org/officeDocument/2006/customXml" ds:itemID="{80C85557-7590-4C87-94F3-F6E432D59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9105A-1401-45E6-B26D-2F6F3D20BE85}">
  <ds:schemaRefs>
    <ds:schemaRef ds:uri="http://schemas.microsoft.com/sharepoint/v3/contenttype/forms"/>
  </ds:schemaRefs>
</ds:datastoreItem>
</file>

<file path=customXml/itemProps4.xml><?xml version="1.0" encoding="utf-8"?>
<ds:datastoreItem xmlns:ds="http://schemas.openxmlformats.org/officeDocument/2006/customXml" ds:itemID="{3C3C9B7C-2B9E-484B-AB25-36FD8E19B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fa490-fb6d-47f8-be0c-4b9c4a223434"/>
    <ds:schemaRef ds:uri="66b985a3-540a-4f28-81db-fef7f2591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47</Pages>
  <Words>10024</Words>
  <Characters>55138</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Título del Libro Resultado de Investigación</vt:lpstr>
    </vt:vector>
  </TitlesOfParts>
  <Company>Corporación Universitaria Iberoamericana</Company>
  <LinksUpToDate>false</LinksUpToDate>
  <CharactersWithSpaces>65032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Libro Resultado de Investigación</dc:title>
  <dc:subject/>
  <dc:creator>Nombre de los Autores</dc:creator>
  <cp:keywords/>
  <dc:description/>
  <cp:lastModifiedBy>FRANCISCO JAVIER CABALLERO OTALORA</cp:lastModifiedBy>
  <cp:revision>28</cp:revision>
  <dcterms:created xsi:type="dcterms:W3CDTF">2022-12-14T23:29:00Z</dcterms:created>
  <dcterms:modified xsi:type="dcterms:W3CDTF">2022-12-19T20:54:00Z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0x0101008BC6FFEC39923A4897D4F9EC192CD6BA</vt:lpwstr>
  </property>
</Properties>
</file>